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C2669E">
        <w:rPr>
          <w:rFonts w:ascii="Arial" w:hAnsi="Arial" w:cs="Arial"/>
          <w:b/>
          <w:sz w:val="24"/>
        </w:rPr>
        <w:t xml:space="preserve"> – OCTUBRE</w:t>
      </w:r>
      <w:r w:rsidR="00861E1F">
        <w:rPr>
          <w:rFonts w:ascii="Arial" w:hAnsi="Arial" w:cs="Arial"/>
          <w:b/>
          <w:sz w:val="24"/>
        </w:rPr>
        <w:t xml:space="preserve"> </w:t>
      </w:r>
      <w:r w:rsidR="00162B1C">
        <w:rPr>
          <w:rFonts w:ascii="Arial" w:hAnsi="Arial" w:cs="Arial"/>
          <w:b/>
          <w:sz w:val="24"/>
        </w:rPr>
        <w:t>2024</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 xml:space="preserve">los datos estadísticos 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c</w:t>
      </w:r>
      <w:r w:rsidR="00C913CD" w:rsidRPr="00162B1C">
        <w:rPr>
          <w:rFonts w:ascii="Arial" w:hAnsi="Arial" w:cs="Arial"/>
          <w:sz w:val="24"/>
        </w:rPr>
        <w:t>orre</w:t>
      </w:r>
      <w:r w:rsidRPr="00162B1C">
        <w:rPr>
          <w:rFonts w:ascii="Arial" w:hAnsi="Arial" w:cs="Arial"/>
          <w:sz w:val="24"/>
        </w:rPr>
        <w:t>spondiente</w:t>
      </w:r>
      <w:r w:rsidR="00E15F81">
        <w:rPr>
          <w:rFonts w:ascii="Arial" w:hAnsi="Arial" w:cs="Arial"/>
          <w:sz w:val="24"/>
        </w:rPr>
        <w:t xml:space="preserve"> de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9A4C48">
        <w:rPr>
          <w:rFonts w:ascii="Arial" w:hAnsi="Arial" w:cs="Arial"/>
          <w:sz w:val="24"/>
        </w:rPr>
        <w:t xml:space="preserve"> mes de </w:t>
      </w:r>
      <w:r w:rsidR="00C2669E">
        <w:rPr>
          <w:rFonts w:ascii="Arial" w:hAnsi="Arial" w:cs="Arial"/>
          <w:sz w:val="24"/>
        </w:rPr>
        <w:t>octubre</w:t>
      </w:r>
      <w:r w:rsidR="004F1A83" w:rsidRPr="00162B1C">
        <w:rPr>
          <w:rFonts w:ascii="Arial" w:hAnsi="Arial" w:cs="Arial"/>
          <w:sz w:val="24"/>
        </w:rPr>
        <w:t xml:space="preserve"> 202</w:t>
      </w:r>
      <w:r w:rsidR="00086D47" w:rsidRPr="00162B1C">
        <w:rPr>
          <w:rFonts w:ascii="Arial" w:hAnsi="Arial" w:cs="Arial"/>
          <w:sz w:val="24"/>
        </w:rPr>
        <w:t>4</w:t>
      </w:r>
      <w:r w:rsidRPr="00162B1C">
        <w:rPr>
          <w:rFonts w:ascii="Arial" w:hAnsi="Arial" w:cs="Arial"/>
          <w:sz w:val="24"/>
        </w:rPr>
        <w:t>.</w:t>
      </w:r>
      <w:bookmarkStart w:id="0" w:name="_GoBack"/>
      <w:bookmarkEnd w:id="0"/>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C2669E" w:rsidP="008068D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1,113</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C2669E"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627</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9A4C48" w:rsidP="00C2669E">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1,7</w:t>
            </w:r>
            <w:r w:rsidR="00C2669E">
              <w:rPr>
                <w:rFonts w:ascii="Calibri" w:eastAsia="Times New Roman" w:hAnsi="Calibri" w:cs="Calibri"/>
                <w:b/>
                <w:bCs/>
                <w:i/>
                <w:iCs/>
                <w:color w:val="262626"/>
                <w:szCs w:val="24"/>
                <w:lang w:eastAsia="es-GT"/>
              </w:rPr>
              <w:t>4</w:t>
            </w:r>
            <w:r>
              <w:rPr>
                <w:rFonts w:ascii="Calibri" w:eastAsia="Times New Roman" w:hAnsi="Calibri" w:cs="Calibri"/>
                <w:b/>
                <w:bCs/>
                <w:i/>
                <w:iCs/>
                <w:color w:val="262626"/>
                <w:szCs w:val="24"/>
                <w:lang w:eastAsia="es-GT"/>
              </w:rPr>
              <w:t>0</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C2669E" w:rsidP="00C913CD">
      <w:r>
        <w:rPr>
          <w:noProof/>
          <w:lang w:eastAsia="es-GT"/>
        </w:rPr>
        <w:drawing>
          <wp:anchor distT="0" distB="0" distL="114300" distR="114300" simplePos="0" relativeHeight="251679744" behindDoc="1" locked="0" layoutInCell="1" allowOverlap="1" wp14:anchorId="5929443B" wp14:editId="1F2B754F">
            <wp:simplePos x="0" y="0"/>
            <wp:positionH relativeFrom="column">
              <wp:posOffset>1647825</wp:posOffset>
            </wp:positionH>
            <wp:positionV relativeFrom="paragraph">
              <wp:posOffset>131445</wp:posOffset>
            </wp:positionV>
            <wp:extent cx="2540635" cy="1381760"/>
            <wp:effectExtent l="0" t="0" r="12065" b="27940"/>
            <wp:wrapTight wrapText="bothSides">
              <wp:wrapPolygon edited="0">
                <wp:start x="0" y="0"/>
                <wp:lineTo x="0" y="21739"/>
                <wp:lineTo x="21541" y="21739"/>
                <wp:lineTo x="21541" y="0"/>
                <wp:lineTo x="0" y="0"/>
              </wp:wrapPolygon>
            </wp:wrapTight>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C2669E" w:rsidRDefault="00C2669E" w:rsidP="00C2669E">
      <w:pPr>
        <w:tabs>
          <w:tab w:val="left" w:pos="3767"/>
        </w:tabs>
      </w:pPr>
    </w:p>
    <w:p w:rsidR="00CD5D1C" w:rsidRDefault="00CD5D1C" w:rsidP="00C913CD"/>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9A4C48">
        <w:rPr>
          <w:rFonts w:ascii="Arial" w:hAnsi="Arial" w:cs="Arial"/>
          <w:sz w:val="24"/>
        </w:rPr>
        <w:t>4</w:t>
      </w:r>
      <w:r w:rsidR="000E3DF1" w:rsidRPr="000F0664">
        <w:rPr>
          <w:rFonts w:ascii="Arial" w:hAnsi="Arial" w:cs="Arial"/>
          <w:sz w:val="24"/>
        </w:rPr>
        <w:t>% de mujeres</w:t>
      </w:r>
      <w:r w:rsidR="00751514" w:rsidRPr="000F0664">
        <w:rPr>
          <w:rFonts w:ascii="Arial" w:hAnsi="Arial" w:cs="Arial"/>
          <w:sz w:val="24"/>
        </w:rPr>
        <w:t xml:space="preserve"> y </w:t>
      </w:r>
      <w:r w:rsidR="009A4C48">
        <w:rPr>
          <w:rFonts w:ascii="Arial" w:hAnsi="Arial" w:cs="Arial"/>
          <w:sz w:val="24"/>
        </w:rPr>
        <w:t>36</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8068D3" w:rsidRDefault="008068D3" w:rsidP="00C913CD"/>
    <w:p w:rsidR="00C2669E" w:rsidRDefault="00C2669E" w:rsidP="00C913CD"/>
    <w:tbl>
      <w:tblPr>
        <w:tblpPr w:leftFromText="141" w:rightFromText="141" w:vertAnchor="text" w:horzAnchor="page" w:tblpX="3380" w:tblpY="12"/>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C2669E" w:rsidRPr="00C2669E" w:rsidTr="00C2669E">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i/>
                <w:iCs/>
                <w:color w:val="000000"/>
                <w:lang w:eastAsia="es-GT"/>
              </w:rPr>
            </w:pPr>
            <w:r w:rsidRPr="00C2669E">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1113</w:t>
            </w:r>
          </w:p>
        </w:tc>
        <w:tc>
          <w:tcPr>
            <w:tcW w:w="648"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r>
      <w:tr w:rsidR="00C2669E" w:rsidRPr="00C2669E" w:rsidTr="00C2669E">
        <w:trPr>
          <w:trHeight w:val="300"/>
        </w:trPr>
        <w:tc>
          <w:tcPr>
            <w:tcW w:w="1420"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r>
      <w:tr w:rsidR="00C2669E" w:rsidRPr="00C2669E" w:rsidTr="00C2669E">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Afrodescen</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13</w:t>
            </w:r>
          </w:p>
        </w:tc>
        <w:tc>
          <w:tcPr>
            <w:tcW w:w="648"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171</w:t>
            </w:r>
          </w:p>
        </w:tc>
        <w:tc>
          <w:tcPr>
            <w:tcW w:w="120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42</w:t>
            </w:r>
          </w:p>
        </w:tc>
        <w:tc>
          <w:tcPr>
            <w:tcW w:w="648"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637</w:t>
            </w:r>
          </w:p>
        </w:tc>
        <w:tc>
          <w:tcPr>
            <w:tcW w:w="120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11</w:t>
            </w:r>
          </w:p>
        </w:tc>
        <w:tc>
          <w:tcPr>
            <w:tcW w:w="648"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231</w:t>
            </w:r>
          </w:p>
        </w:tc>
        <w:tc>
          <w:tcPr>
            <w:tcW w:w="120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5</w:t>
            </w:r>
          </w:p>
        </w:tc>
        <w:tc>
          <w:tcPr>
            <w:tcW w:w="120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66</w:t>
            </w:r>
          </w:p>
        </w:tc>
        <w:tc>
          <w:tcPr>
            <w:tcW w:w="648"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1044</w:t>
            </w:r>
          </w:p>
        </w:tc>
        <w:tc>
          <w:tcPr>
            <w:tcW w:w="120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0</w:t>
            </w:r>
          </w:p>
        </w:tc>
      </w:tr>
    </w:tbl>
    <w:p w:rsidR="00C2669E" w:rsidRDefault="00C2669E" w:rsidP="00C913CD"/>
    <w:p w:rsidR="00C2669E" w:rsidRDefault="00C2669E" w:rsidP="00C913CD"/>
    <w:p w:rsidR="00C2669E" w:rsidRDefault="00C2669E" w:rsidP="00C913CD"/>
    <w:p w:rsidR="00C2669E" w:rsidRDefault="00C2669E" w:rsidP="00C913CD"/>
    <w:p w:rsidR="00C2669E" w:rsidRDefault="00C2669E" w:rsidP="00C913CD">
      <w:r>
        <w:t xml:space="preserve"> </w:t>
      </w:r>
      <w:r>
        <w:tab/>
      </w:r>
    </w:p>
    <w:p w:rsidR="00C2669E" w:rsidRDefault="00C2669E" w:rsidP="00C913CD">
      <w:r>
        <w:rPr>
          <w:noProof/>
          <w:lang w:eastAsia="es-GT"/>
        </w:rPr>
        <w:drawing>
          <wp:anchor distT="0" distB="0" distL="114300" distR="114300" simplePos="0" relativeHeight="251680768" behindDoc="1" locked="0" layoutInCell="1" allowOverlap="1" wp14:anchorId="36CB334F" wp14:editId="2C7C3644">
            <wp:simplePos x="0" y="0"/>
            <wp:positionH relativeFrom="column">
              <wp:posOffset>562610</wp:posOffset>
            </wp:positionH>
            <wp:positionV relativeFrom="paragraph">
              <wp:posOffset>172085</wp:posOffset>
            </wp:positionV>
            <wp:extent cx="5305425" cy="3136265"/>
            <wp:effectExtent l="0" t="0" r="9525" b="26035"/>
            <wp:wrapTight wrapText="bothSides">
              <wp:wrapPolygon edited="0">
                <wp:start x="0" y="0"/>
                <wp:lineTo x="0" y="21648"/>
                <wp:lineTo x="21561" y="21648"/>
                <wp:lineTo x="21561"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E766F5" w:rsidRDefault="00C2669E" w:rsidP="00C2669E">
      <w:pPr>
        <w:tabs>
          <w:tab w:val="left" w:pos="3684"/>
        </w:tabs>
      </w:pPr>
      <w:r>
        <w:tab/>
      </w:r>
    </w:p>
    <w:p w:rsidR="00C06B60" w:rsidRDefault="00C06B60" w:rsidP="00C06B60">
      <w:pPr>
        <w:ind w:firstLine="708"/>
      </w:pPr>
    </w:p>
    <w:p w:rsidR="00086D47" w:rsidRDefault="00086D47" w:rsidP="00C06B60">
      <w:pPr>
        <w:ind w:firstLine="708"/>
      </w:pPr>
    </w:p>
    <w:p w:rsidR="00086D47" w:rsidRDefault="00086D47" w:rsidP="00C06B60">
      <w:pPr>
        <w:ind w:firstLine="708"/>
      </w:pPr>
    </w:p>
    <w:p w:rsidR="00E15F81" w:rsidRDefault="00E15F81" w:rsidP="00C06B60">
      <w:pPr>
        <w:ind w:firstLine="708"/>
      </w:pPr>
    </w:p>
    <w:p w:rsidR="00E15F81" w:rsidRDefault="00E15F81" w:rsidP="00C06B60">
      <w:pPr>
        <w:ind w:firstLine="708"/>
        <w:rPr>
          <w:noProof/>
          <w:lang w:eastAsia="es-GT"/>
        </w:rPr>
      </w:pPr>
    </w:p>
    <w:p w:rsidR="008068D3" w:rsidRDefault="008068D3" w:rsidP="00C06B60">
      <w:pPr>
        <w:ind w:firstLine="708"/>
        <w:rPr>
          <w:noProof/>
          <w:lang w:eastAsia="es-GT"/>
        </w:rPr>
      </w:pPr>
    </w:p>
    <w:p w:rsidR="008068D3" w:rsidRDefault="008068D3" w:rsidP="00C06B60">
      <w:pPr>
        <w:ind w:firstLine="708"/>
        <w:rPr>
          <w:noProof/>
          <w:lang w:eastAsia="es-GT"/>
        </w:rPr>
      </w:pPr>
    </w:p>
    <w:p w:rsidR="00C2669E" w:rsidRDefault="00C2669E" w:rsidP="00C06B60">
      <w:pPr>
        <w:ind w:firstLine="708"/>
        <w:rPr>
          <w:noProof/>
          <w:lang w:eastAsia="es-GT"/>
        </w:rPr>
      </w:pPr>
    </w:p>
    <w:p w:rsidR="00C2669E" w:rsidRDefault="00C2669E" w:rsidP="00C06B60">
      <w:pPr>
        <w:ind w:firstLine="708"/>
        <w:rPr>
          <w:noProof/>
          <w:lang w:eastAsia="es-GT"/>
        </w:rPr>
      </w:pPr>
    </w:p>
    <w:p w:rsidR="00C2669E" w:rsidRDefault="00C2669E" w:rsidP="00C06B60">
      <w:pPr>
        <w:ind w:firstLine="708"/>
        <w:rPr>
          <w:noProof/>
          <w:lang w:eastAsia="es-GT"/>
        </w:rPr>
      </w:pPr>
    </w:p>
    <w:p w:rsidR="00792569" w:rsidRPr="000F0664" w:rsidRDefault="0098601C" w:rsidP="000F0664">
      <w:pPr>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 Departamentales Programas, Residencias y Centros fueron </w:t>
      </w:r>
      <w:r w:rsidR="006F53E4" w:rsidRPr="000F0664">
        <w:rPr>
          <w:rFonts w:ascii="Arial" w:hAnsi="Arial" w:cs="Arial"/>
          <w:sz w:val="24"/>
        </w:rPr>
        <w:t>el 9</w:t>
      </w:r>
      <w:r w:rsidR="008068D3">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8068D3">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p w:rsidR="00C2669E" w:rsidRDefault="00C2669E" w:rsidP="000A089A">
      <w:pPr>
        <w:jc w:val="both"/>
      </w:pPr>
    </w:p>
    <w:p w:rsidR="00A75C8D" w:rsidRDefault="00A75C8D" w:rsidP="000A089A">
      <w:pPr>
        <w:jc w:val="both"/>
      </w:pPr>
    </w:p>
    <w:tbl>
      <w:tblPr>
        <w:tblpPr w:leftFromText="141" w:rightFromText="141" w:vertAnchor="text" w:horzAnchor="margin" w:tblpXSpec="center" w:tblpY="-45"/>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C2669E" w:rsidRPr="00C2669E" w:rsidTr="00C2669E">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i/>
                <w:iCs/>
                <w:color w:val="000000"/>
                <w:lang w:eastAsia="es-GT"/>
              </w:rPr>
            </w:pPr>
            <w:r w:rsidRPr="00C2669E">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627</w:t>
            </w:r>
          </w:p>
        </w:tc>
        <w:tc>
          <w:tcPr>
            <w:tcW w:w="648"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p>
        </w:tc>
      </w:tr>
      <w:tr w:rsidR="00C2669E" w:rsidRPr="00C2669E" w:rsidTr="00C2669E">
        <w:trPr>
          <w:trHeight w:val="300"/>
        </w:trPr>
        <w:tc>
          <w:tcPr>
            <w:tcW w:w="1420" w:type="dxa"/>
            <w:tcBorders>
              <w:top w:val="nil"/>
              <w:left w:val="nil"/>
              <w:bottom w:val="nil"/>
              <w:right w:val="nil"/>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p>
        </w:tc>
      </w:tr>
      <w:tr w:rsidR="00C2669E" w:rsidRPr="00C2669E" w:rsidTr="00C2669E">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Afrodescen</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4</w:t>
            </w:r>
          </w:p>
        </w:tc>
        <w:tc>
          <w:tcPr>
            <w:tcW w:w="648" w:type="dxa"/>
            <w:tcBorders>
              <w:top w:val="nil"/>
              <w:left w:val="nil"/>
              <w:bottom w:val="single" w:sz="4" w:space="0" w:color="auto"/>
              <w:right w:val="single" w:sz="4" w:space="0" w:color="auto"/>
            </w:tcBorders>
            <w:shd w:val="clear" w:color="auto" w:fill="auto"/>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146</w:t>
            </w:r>
          </w:p>
        </w:tc>
        <w:tc>
          <w:tcPr>
            <w:tcW w:w="120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19</w:t>
            </w:r>
          </w:p>
        </w:tc>
        <w:tc>
          <w:tcPr>
            <w:tcW w:w="648"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4</w:t>
            </w:r>
          </w:p>
        </w:tc>
        <w:tc>
          <w:tcPr>
            <w:tcW w:w="124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340</w:t>
            </w:r>
          </w:p>
        </w:tc>
        <w:tc>
          <w:tcPr>
            <w:tcW w:w="120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91</w:t>
            </w:r>
          </w:p>
        </w:tc>
        <w:tc>
          <w:tcPr>
            <w:tcW w:w="120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2669E" w:rsidRPr="00C2669E" w:rsidRDefault="00C2669E" w:rsidP="00C2669E">
            <w:pPr>
              <w:spacing w:after="0" w:line="240" w:lineRule="auto"/>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C2669E" w:rsidRPr="00C2669E" w:rsidRDefault="00C2669E" w:rsidP="00C2669E">
            <w:pPr>
              <w:spacing w:after="0" w:line="240" w:lineRule="auto"/>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12</w:t>
            </w:r>
          </w:p>
        </w:tc>
        <w:tc>
          <w:tcPr>
            <w:tcW w:w="1200" w:type="dxa"/>
            <w:tcBorders>
              <w:top w:val="nil"/>
              <w:left w:val="nil"/>
              <w:bottom w:val="single" w:sz="4" w:space="0" w:color="auto"/>
              <w:right w:val="single" w:sz="4" w:space="0" w:color="auto"/>
            </w:tcBorders>
            <w:shd w:val="clear" w:color="auto" w:fill="auto"/>
            <w:noWrap/>
            <w:vAlign w:val="bottom"/>
            <w:hideMark/>
          </w:tcPr>
          <w:p w:rsidR="00C2669E" w:rsidRPr="00C2669E" w:rsidRDefault="00C2669E" w:rsidP="00C2669E">
            <w:pPr>
              <w:spacing w:after="0" w:line="240" w:lineRule="auto"/>
              <w:jc w:val="center"/>
              <w:rPr>
                <w:rFonts w:ascii="Calibri" w:eastAsia="Times New Roman" w:hAnsi="Calibri" w:cs="Times New Roman"/>
                <w:color w:val="000000"/>
                <w:lang w:eastAsia="es-GT"/>
              </w:rPr>
            </w:pPr>
            <w:r w:rsidRPr="00C2669E">
              <w:rPr>
                <w:rFonts w:ascii="Calibri" w:eastAsia="Times New Roman" w:hAnsi="Calibri" w:cs="Times New Roman"/>
                <w:color w:val="000000"/>
                <w:lang w:eastAsia="es-GT"/>
              </w:rPr>
              <w:t> </w:t>
            </w:r>
          </w:p>
        </w:tc>
      </w:tr>
      <w:tr w:rsidR="00C2669E" w:rsidRPr="00C2669E" w:rsidTr="00C2669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31</w:t>
            </w:r>
          </w:p>
        </w:tc>
        <w:tc>
          <w:tcPr>
            <w:tcW w:w="648"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5</w:t>
            </w:r>
          </w:p>
        </w:tc>
        <w:tc>
          <w:tcPr>
            <w:tcW w:w="124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589</w:t>
            </w:r>
          </w:p>
        </w:tc>
        <w:tc>
          <w:tcPr>
            <w:tcW w:w="1200" w:type="dxa"/>
            <w:tcBorders>
              <w:top w:val="nil"/>
              <w:left w:val="nil"/>
              <w:bottom w:val="single" w:sz="4" w:space="0" w:color="auto"/>
              <w:right w:val="single" w:sz="4" w:space="0" w:color="auto"/>
            </w:tcBorders>
            <w:shd w:val="clear" w:color="auto" w:fill="auto"/>
            <w:noWrap/>
            <w:vAlign w:val="center"/>
            <w:hideMark/>
          </w:tcPr>
          <w:p w:rsidR="00C2669E" w:rsidRPr="00C2669E" w:rsidRDefault="00C2669E" w:rsidP="00C2669E">
            <w:pPr>
              <w:spacing w:after="0" w:line="240" w:lineRule="auto"/>
              <w:jc w:val="center"/>
              <w:rPr>
                <w:rFonts w:ascii="Calibri" w:eastAsia="Times New Roman" w:hAnsi="Calibri" w:cs="Times New Roman"/>
                <w:b/>
                <w:bCs/>
                <w:color w:val="000000"/>
                <w:lang w:eastAsia="es-GT"/>
              </w:rPr>
            </w:pPr>
            <w:r w:rsidRPr="00C2669E">
              <w:rPr>
                <w:rFonts w:ascii="Calibri" w:eastAsia="Times New Roman" w:hAnsi="Calibri" w:cs="Times New Roman"/>
                <w:b/>
                <w:bCs/>
                <w:color w:val="000000"/>
                <w:lang w:eastAsia="es-GT"/>
              </w:rPr>
              <w:t>0</w:t>
            </w:r>
          </w:p>
        </w:tc>
      </w:tr>
    </w:tbl>
    <w:p w:rsidR="00A75C8D" w:rsidRDefault="00A75C8D"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A75C8D" w:rsidRDefault="00C2669E" w:rsidP="000A089A">
      <w:pPr>
        <w:jc w:val="both"/>
      </w:pPr>
      <w:r>
        <w:rPr>
          <w:noProof/>
          <w:lang w:eastAsia="es-GT"/>
        </w:rPr>
        <w:drawing>
          <wp:anchor distT="0" distB="0" distL="114300" distR="114300" simplePos="0" relativeHeight="251681792" behindDoc="1" locked="0" layoutInCell="1" allowOverlap="1" wp14:anchorId="6AEB5D1A" wp14:editId="625FB191">
            <wp:simplePos x="0" y="0"/>
            <wp:positionH relativeFrom="column">
              <wp:posOffset>467360</wp:posOffset>
            </wp:positionH>
            <wp:positionV relativeFrom="paragraph">
              <wp:posOffset>323850</wp:posOffset>
            </wp:positionV>
            <wp:extent cx="5113655" cy="3072765"/>
            <wp:effectExtent l="0" t="0" r="10795" b="13335"/>
            <wp:wrapTight wrapText="bothSides">
              <wp:wrapPolygon edited="0">
                <wp:start x="0" y="0"/>
                <wp:lineTo x="0" y="21560"/>
                <wp:lineTo x="21565" y="21560"/>
                <wp:lineTo x="21565" y="0"/>
                <wp:lineTo x="0" y="0"/>
              </wp:wrapPolygon>
            </wp:wrapTight>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A75C8D" w:rsidRDefault="00A75C8D" w:rsidP="000A089A">
      <w:pPr>
        <w:jc w:val="both"/>
      </w:pPr>
    </w:p>
    <w:p w:rsidR="00CB79DB" w:rsidRDefault="00CB79DB" w:rsidP="00C913CD"/>
    <w:p w:rsidR="00CB79DB" w:rsidRDefault="00CB79DB" w:rsidP="00C913CD"/>
    <w:p w:rsidR="00CB79DB" w:rsidRDefault="00CB79DB" w:rsidP="00C913CD"/>
    <w:p w:rsidR="00CB79DB" w:rsidRDefault="00CB79DB" w:rsidP="00C913CD"/>
    <w:p w:rsidR="00CB79DB" w:rsidRDefault="00CB79DB" w:rsidP="00C913CD"/>
    <w:p w:rsidR="0009064B" w:rsidRDefault="0009064B" w:rsidP="00C913CD"/>
    <w:p w:rsidR="0009064B" w:rsidRDefault="0009064B" w:rsidP="00C913CD"/>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 Departamentales Programas, Residencias y Centros fueron el 9</w:t>
      </w:r>
      <w:r w:rsidR="008068D3">
        <w:rPr>
          <w:rFonts w:ascii="Arial" w:hAnsi="Arial" w:cs="Arial"/>
          <w:sz w:val="24"/>
        </w:rPr>
        <w:t>4</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5%</w:t>
      </w:r>
      <w:r w:rsidR="00212BF3" w:rsidRPr="000F0664">
        <w:rPr>
          <w:rFonts w:ascii="Arial" w:hAnsi="Arial" w:cs="Arial"/>
          <w:sz w:val="24"/>
        </w:rPr>
        <w:t xml:space="preserve"> hombres</w:t>
      </w:r>
      <w:r w:rsidR="008068D3">
        <w:rPr>
          <w:rFonts w:ascii="Arial" w:hAnsi="Arial" w:cs="Arial"/>
          <w:sz w:val="24"/>
        </w:rPr>
        <w:t xml:space="preserve"> Mayas y</w:t>
      </w:r>
      <w:r w:rsidRPr="000F0664">
        <w:rPr>
          <w:rFonts w:ascii="Arial" w:hAnsi="Arial" w:cs="Arial"/>
          <w:sz w:val="24"/>
        </w:rPr>
        <w:t xml:space="preserve">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Pr="008E0927" w:rsidRDefault="008E0927" w:rsidP="008E0927">
      <w:pPr>
        <w:jc w:val="center"/>
        <w:rPr>
          <w:b/>
        </w:rPr>
      </w:pPr>
      <w:r>
        <w:rPr>
          <w:b/>
        </w:rPr>
        <w:t>COMUNIDAD LINGÜÍSTICA</w:t>
      </w:r>
    </w:p>
    <w:p w:rsidR="0009064B" w:rsidRDefault="00C2669E" w:rsidP="00A75C8D">
      <w:pPr>
        <w:jc w:val="both"/>
        <w:rPr>
          <w:rFonts w:ascii="Arial" w:hAnsi="Arial" w:cs="Arial"/>
          <w:sz w:val="24"/>
        </w:rPr>
      </w:pPr>
      <w:r>
        <w:rPr>
          <w:noProof/>
          <w:lang w:eastAsia="es-GT"/>
        </w:rPr>
        <w:drawing>
          <wp:anchor distT="0" distB="0" distL="114300" distR="114300" simplePos="0" relativeHeight="251682816" behindDoc="1" locked="0" layoutInCell="1" allowOverlap="1" wp14:anchorId="328176CF" wp14:editId="2BB7A19E">
            <wp:simplePos x="0" y="0"/>
            <wp:positionH relativeFrom="column">
              <wp:posOffset>733425</wp:posOffset>
            </wp:positionH>
            <wp:positionV relativeFrom="paragraph">
              <wp:posOffset>327025</wp:posOffset>
            </wp:positionV>
            <wp:extent cx="4572000" cy="2743200"/>
            <wp:effectExtent l="0" t="0" r="19050" b="19050"/>
            <wp:wrapTight wrapText="bothSides">
              <wp:wrapPolygon edited="0">
                <wp:start x="0" y="0"/>
                <wp:lineTo x="0" y="21600"/>
                <wp:lineTo x="21600" y="21600"/>
                <wp:lineTo x="21600" y="0"/>
                <wp:lineTo x="0" y="0"/>
              </wp:wrapPolygon>
            </wp:wrapTight>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C2669E" w:rsidRDefault="00C2669E" w:rsidP="00A75C8D">
      <w:pPr>
        <w:jc w:val="both"/>
        <w:rPr>
          <w:rFonts w:ascii="Arial" w:hAnsi="Arial" w:cs="Arial"/>
          <w:sz w:val="24"/>
        </w:rPr>
      </w:pPr>
    </w:p>
    <w:p w:rsidR="008068D3" w:rsidRDefault="008068D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predominaron en el mes de octubre</w:t>
      </w:r>
      <w:r w:rsidR="000E2064" w:rsidRPr="008E0927">
        <w:rPr>
          <w:rFonts w:ascii="Arial" w:hAnsi="Arial" w:cs="Arial"/>
          <w:sz w:val="24"/>
        </w:rPr>
        <w:t xml:space="preserve"> 2024,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114" w:rsidRDefault="003F2114" w:rsidP="00C913CD">
      <w:pPr>
        <w:spacing w:after="0" w:line="240" w:lineRule="auto"/>
      </w:pPr>
      <w:r>
        <w:separator/>
      </w:r>
    </w:p>
  </w:endnote>
  <w:endnote w:type="continuationSeparator" w:id="0">
    <w:p w:rsidR="003F2114" w:rsidRDefault="003F2114"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114" w:rsidRDefault="003F2114" w:rsidP="00C913CD">
      <w:pPr>
        <w:spacing w:after="0" w:line="240" w:lineRule="auto"/>
      </w:pPr>
      <w:r>
        <w:separator/>
      </w:r>
    </w:p>
  </w:footnote>
  <w:footnote w:type="continuationSeparator" w:id="0">
    <w:p w:rsidR="003F2114" w:rsidRDefault="003F2114"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13763"/>
    <w:rsid w:val="0032381C"/>
    <w:rsid w:val="0035580A"/>
    <w:rsid w:val="00366411"/>
    <w:rsid w:val="003A4AB9"/>
    <w:rsid w:val="003B2CF0"/>
    <w:rsid w:val="003F2114"/>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D32B4"/>
    <w:rsid w:val="005E67BE"/>
    <w:rsid w:val="00634628"/>
    <w:rsid w:val="00661D22"/>
    <w:rsid w:val="006C2DF4"/>
    <w:rsid w:val="006C479E"/>
    <w:rsid w:val="006F1FE2"/>
    <w:rsid w:val="006F53E4"/>
    <w:rsid w:val="00716382"/>
    <w:rsid w:val="00745DF3"/>
    <w:rsid w:val="00751514"/>
    <w:rsid w:val="0079033E"/>
    <w:rsid w:val="00792569"/>
    <w:rsid w:val="007945CF"/>
    <w:rsid w:val="008068D3"/>
    <w:rsid w:val="00821D6E"/>
    <w:rsid w:val="0084292A"/>
    <w:rsid w:val="00857FF3"/>
    <w:rsid w:val="00861E1F"/>
    <w:rsid w:val="00873366"/>
    <w:rsid w:val="00874012"/>
    <w:rsid w:val="008C30AF"/>
    <w:rsid w:val="008E0927"/>
    <w:rsid w:val="00931BC0"/>
    <w:rsid w:val="0098269E"/>
    <w:rsid w:val="0098601C"/>
    <w:rsid w:val="009A175E"/>
    <w:rsid w:val="009A4C48"/>
    <w:rsid w:val="009A66D1"/>
    <w:rsid w:val="009C1BD5"/>
    <w:rsid w:val="009C7634"/>
    <w:rsid w:val="009E4C49"/>
    <w:rsid w:val="009F2C0D"/>
    <w:rsid w:val="009F496A"/>
    <w:rsid w:val="009F4D1F"/>
    <w:rsid w:val="009F66BA"/>
    <w:rsid w:val="00A30418"/>
    <w:rsid w:val="00A51551"/>
    <w:rsid w:val="00A75C8D"/>
    <w:rsid w:val="00A816EB"/>
    <w:rsid w:val="00A959EF"/>
    <w:rsid w:val="00AA1AC6"/>
    <w:rsid w:val="00AE4594"/>
    <w:rsid w:val="00B02894"/>
    <w:rsid w:val="00B1169F"/>
    <w:rsid w:val="00B35A10"/>
    <w:rsid w:val="00B40617"/>
    <w:rsid w:val="00B413B9"/>
    <w:rsid w:val="00B60D19"/>
    <w:rsid w:val="00B93605"/>
    <w:rsid w:val="00BD46D5"/>
    <w:rsid w:val="00BE2F43"/>
    <w:rsid w:val="00C0038B"/>
    <w:rsid w:val="00C06B60"/>
    <w:rsid w:val="00C1016D"/>
    <w:rsid w:val="00C14C34"/>
    <w:rsid w:val="00C2669E"/>
    <w:rsid w:val="00C473FB"/>
    <w:rsid w:val="00C62357"/>
    <w:rsid w:val="00C67579"/>
    <w:rsid w:val="00C770D9"/>
    <w:rsid w:val="00C913CD"/>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73C75"/>
    <w:rsid w:val="00E766F5"/>
    <w:rsid w:val="00E851C1"/>
    <w:rsid w:val="00E96C13"/>
    <w:rsid w:val="00EA17D0"/>
    <w:rsid w:val="00F02059"/>
    <w:rsid w:val="00F07544"/>
    <w:rsid w:val="00F22CFD"/>
    <w:rsid w:val="00F4091A"/>
    <w:rsid w:val="00F41DCA"/>
    <w:rsid w:val="00F542D2"/>
    <w:rsid w:val="00FA3775"/>
    <w:rsid w:val="00FA660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0%20OCTUBRE%202024\BASE%20DE%20DATOS%20-%20JULIO%20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0%20OCTUBRE%202024\BASE%20DE%20DATOS%20-%20JULIO%2020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0%20OCTUBRE%202024\BASE%20DE%20DATOS%20-%20JULIO%20202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10%20OCTUBRE%202024\BASE%20DE%20DATOS%20-%20JULIO%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layout/>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'GRAFICAS PUEBLO PERTIN.'!$A$22:$A$23</c:f>
              <c:strCache>
                <c:ptCount val="2"/>
                <c:pt idx="0">
                  <c:v>Masculino</c:v>
                </c:pt>
                <c:pt idx="1">
                  <c:v>Femenino</c:v>
                </c:pt>
              </c:strCache>
            </c:strRef>
          </c:cat>
          <c:val>
            <c:numRef>
              <c:f>'GRAFICAS PUEBLO PERTIN.'!$B$22:$B$23</c:f>
              <c:numCache>
                <c:formatCode>General</c:formatCode>
                <c:ptCount val="2"/>
                <c:pt idx="0">
                  <c:v>639</c:v>
                </c:pt>
                <c:pt idx="1">
                  <c:v>1141</c:v>
                </c:pt>
              </c:numCache>
            </c:numRef>
          </c:val>
        </c:ser>
        <c:dLbls>
          <c:showLegendKey val="0"/>
          <c:showVal val="0"/>
          <c:showCatName val="0"/>
          <c:showSerName val="0"/>
          <c:showPercent val="1"/>
          <c:showBubbleSize val="0"/>
          <c:showLeaderLines val="1"/>
        </c:dLbls>
        <c:firstSliceAng val="0"/>
      </c:pieChart>
    </c:plotArea>
    <c:legend>
      <c:legendPos val="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layout/>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PERTIN.'!$A$3:$A$5</c:f>
              <c:strCache>
                <c:ptCount val="3"/>
                <c:pt idx="0">
                  <c:v>Mestizo</c:v>
                </c:pt>
                <c:pt idx="1">
                  <c:v>Xinka</c:v>
                </c:pt>
                <c:pt idx="2">
                  <c:v>Maya</c:v>
                </c:pt>
              </c:strCache>
            </c:strRef>
          </c:cat>
          <c:val>
            <c:numRef>
              <c:f>'GRAFICAS PUEBLO PERTIN.'!$B$3:$B$5</c:f>
              <c:numCache>
                <c:formatCode>General</c:formatCode>
                <c:ptCount val="3"/>
                <c:pt idx="0">
                  <c:v>1044</c:v>
                </c:pt>
                <c:pt idx="1">
                  <c:v>3</c:v>
                </c:pt>
                <c:pt idx="2">
                  <c:v>66</c:v>
                </c:pt>
              </c:numCache>
            </c:numRef>
          </c:val>
        </c:ser>
        <c:dLbls>
          <c:showLegendKey val="0"/>
          <c:showVal val="0"/>
          <c:showCatName val="0"/>
          <c:showSerName val="0"/>
          <c:showPercent val="1"/>
          <c:showBubbleSize val="0"/>
          <c:showLeaderLines val="1"/>
        </c:dLbls>
        <c:firstSliceAng val="0"/>
      </c:pieChart>
    </c:plotArea>
    <c:legend>
      <c:legendPos val="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layout/>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589</c:v>
                </c:pt>
                <c:pt idx="1">
                  <c:v>5</c:v>
                </c:pt>
                <c:pt idx="2">
                  <c:v>31</c:v>
                </c:pt>
                <c:pt idx="3">
                  <c:v>2</c:v>
                </c:pt>
              </c:numCache>
            </c:numRef>
          </c:val>
        </c:ser>
        <c:dLbls>
          <c:showLegendKey val="0"/>
          <c:showVal val="0"/>
          <c:showCatName val="0"/>
          <c:showSerName val="0"/>
          <c:showPercent val="1"/>
          <c:showBubbleSize val="0"/>
          <c:showLeaderLines val="1"/>
        </c:dLbls>
        <c:firstSliceAng val="0"/>
      </c:pieChart>
    </c:plotArea>
    <c:legend>
      <c:legendPos val="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4</c:v>
                </c:pt>
                <c:pt idx="1">
                  <c:v>18</c:v>
                </c:pt>
                <c:pt idx="2">
                  <c:v>3</c:v>
                </c:pt>
                <c:pt idx="3">
                  <c:v>9</c:v>
                </c:pt>
                <c:pt idx="4">
                  <c:v>1</c:v>
                </c:pt>
                <c:pt idx="5">
                  <c:v>2</c:v>
                </c:pt>
                <c:pt idx="6">
                  <c:v>0</c:v>
                </c:pt>
                <c:pt idx="7">
                  <c:v>0</c:v>
                </c:pt>
                <c:pt idx="8">
                  <c:v>0</c:v>
                </c:pt>
                <c:pt idx="9">
                  <c:v>1076</c:v>
                </c:pt>
              </c:numCache>
            </c:numRef>
          </c:val>
        </c:ser>
        <c:ser>
          <c:idx val="1"/>
          <c:order val="1"/>
          <c:tx>
            <c:v>Hombres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4</c:v>
                </c:pt>
                <c:pt idx="1">
                  <c:v>9</c:v>
                </c:pt>
                <c:pt idx="2">
                  <c:v>1</c:v>
                </c:pt>
                <c:pt idx="3">
                  <c:v>0</c:v>
                </c:pt>
                <c:pt idx="4">
                  <c:v>1</c:v>
                </c:pt>
                <c:pt idx="5">
                  <c:v>0</c:v>
                </c:pt>
                <c:pt idx="6">
                  <c:v>3</c:v>
                </c:pt>
                <c:pt idx="7">
                  <c:v>2</c:v>
                </c:pt>
                <c:pt idx="8">
                  <c:v>5</c:v>
                </c:pt>
                <c:pt idx="9">
                  <c:v>602</c:v>
                </c:pt>
              </c:numCache>
            </c:numRef>
          </c:val>
        </c:ser>
        <c:dLbls>
          <c:showLegendKey val="0"/>
          <c:showVal val="1"/>
          <c:showCatName val="0"/>
          <c:showSerName val="0"/>
          <c:showPercent val="0"/>
          <c:showBubbleSize val="0"/>
        </c:dLbls>
        <c:gapWidth val="75"/>
        <c:overlap val="100"/>
        <c:axId val="98605696"/>
        <c:axId val="98615680"/>
      </c:barChart>
      <c:catAx>
        <c:axId val="98605696"/>
        <c:scaling>
          <c:orientation val="minMax"/>
        </c:scaling>
        <c:delete val="0"/>
        <c:axPos val="l"/>
        <c:majorTickMark val="none"/>
        <c:minorTickMark val="none"/>
        <c:tickLblPos val="nextTo"/>
        <c:crossAx val="98615680"/>
        <c:crosses val="autoZero"/>
        <c:auto val="1"/>
        <c:lblAlgn val="ctr"/>
        <c:lblOffset val="100"/>
        <c:noMultiLvlLbl val="0"/>
      </c:catAx>
      <c:valAx>
        <c:axId val="98615680"/>
        <c:scaling>
          <c:orientation val="minMax"/>
        </c:scaling>
        <c:delete val="0"/>
        <c:axPos val="b"/>
        <c:numFmt formatCode="0%" sourceLinked="1"/>
        <c:majorTickMark val="none"/>
        <c:minorTickMark val="none"/>
        <c:tickLblPos val="nextTo"/>
        <c:crossAx val="98605696"/>
        <c:crosses val="autoZero"/>
        <c:crossBetween val="between"/>
      </c:valAx>
    </c:plotArea>
    <c:legend>
      <c:legendPos val="b"/>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C34C3-4992-4FF1-AFE5-003B95590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2880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2</cp:revision>
  <cp:lastPrinted>2024-10-03T22:23:00Z</cp:lastPrinted>
  <dcterms:created xsi:type="dcterms:W3CDTF">2024-11-11T21:40:00Z</dcterms:created>
  <dcterms:modified xsi:type="dcterms:W3CDTF">2024-11-11T21:40:00Z</dcterms:modified>
</cp:coreProperties>
</file>