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162B1C">
        <w:rPr>
          <w:rFonts w:ascii="Arial" w:hAnsi="Arial" w:cs="Arial"/>
          <w:b/>
          <w:sz w:val="24"/>
        </w:rPr>
        <w:t xml:space="preserve"> – MAYO 2024</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 xml:space="preserve">los datos estadísticos 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c</w:t>
      </w:r>
      <w:r w:rsidR="00C913CD" w:rsidRPr="00162B1C">
        <w:rPr>
          <w:rFonts w:ascii="Arial" w:hAnsi="Arial" w:cs="Arial"/>
          <w:sz w:val="24"/>
        </w:rPr>
        <w:t>orre</w:t>
      </w:r>
      <w:r w:rsidRPr="00162B1C">
        <w:rPr>
          <w:rFonts w:ascii="Arial" w:hAnsi="Arial" w:cs="Arial"/>
          <w:sz w:val="24"/>
        </w:rPr>
        <w:t>spondiente</w:t>
      </w:r>
      <w:r w:rsidR="00E15F81">
        <w:rPr>
          <w:rFonts w:ascii="Arial" w:hAnsi="Arial" w:cs="Arial"/>
          <w:sz w:val="24"/>
        </w:rPr>
        <w:t xml:space="preserve"> de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Pr="00162B1C">
        <w:rPr>
          <w:rFonts w:ascii="Arial" w:hAnsi="Arial" w:cs="Arial"/>
          <w:sz w:val="24"/>
        </w:rPr>
        <w:t xml:space="preserve"> mes de mayo</w:t>
      </w:r>
      <w:r w:rsidR="004F1A83" w:rsidRPr="00162B1C">
        <w:rPr>
          <w:rFonts w:ascii="Arial" w:hAnsi="Arial" w:cs="Arial"/>
          <w:sz w:val="24"/>
        </w:rPr>
        <w:t xml:space="preserve"> 202</w:t>
      </w:r>
      <w:r w:rsidR="00086D47" w:rsidRPr="00162B1C">
        <w:rPr>
          <w:rFonts w:ascii="Arial" w:hAnsi="Arial" w:cs="Arial"/>
          <w:sz w:val="24"/>
        </w:rPr>
        <w:t>4</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388"/>
        <w:tblW w:w="2480" w:type="dxa"/>
        <w:tblCellMar>
          <w:left w:w="70" w:type="dxa"/>
          <w:right w:w="70" w:type="dxa"/>
        </w:tblCellMar>
        <w:tblLook w:val="04A0" w:firstRow="1" w:lastRow="0" w:firstColumn="1" w:lastColumn="0" w:noHBand="0" w:noVBand="1"/>
      </w:tblPr>
      <w:tblGrid>
        <w:gridCol w:w="1610"/>
        <w:gridCol w:w="870"/>
      </w:tblGrid>
      <w:tr w:rsidR="00FB2350" w:rsidRPr="00086D47" w:rsidTr="00FB2350">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FB2350" w:rsidRPr="00086D47" w:rsidRDefault="00FB2350" w:rsidP="00FB2350">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FB2350" w:rsidRPr="00086D47" w:rsidTr="00FB2350">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FB2350" w:rsidRPr="00086D47" w:rsidRDefault="00FB2350" w:rsidP="00FB2350">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FB2350" w:rsidRPr="00086D47" w:rsidRDefault="00162B1C" w:rsidP="004469C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1,123</w:t>
            </w:r>
          </w:p>
        </w:tc>
      </w:tr>
      <w:tr w:rsidR="00FB2350" w:rsidRPr="00086D47" w:rsidTr="00FB2350">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FB2350" w:rsidRPr="00086D47" w:rsidRDefault="00FB2350" w:rsidP="00FB2350">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FB2350" w:rsidRPr="00086D47" w:rsidRDefault="00CB79DB" w:rsidP="00FB2350">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653</w:t>
            </w:r>
          </w:p>
        </w:tc>
      </w:tr>
      <w:tr w:rsidR="00FB2350" w:rsidRPr="00086D47" w:rsidTr="00FB2350">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FB2350" w:rsidRPr="00086D47" w:rsidRDefault="00FB2350" w:rsidP="00FB2350">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4469C3" w:rsidRPr="00086D47" w:rsidRDefault="009F2C0D" w:rsidP="00162B1C">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1,7</w:t>
            </w:r>
            <w:r w:rsidR="00162B1C">
              <w:rPr>
                <w:rFonts w:ascii="Calibri" w:eastAsia="Times New Roman" w:hAnsi="Calibri" w:cs="Calibri"/>
                <w:b/>
                <w:bCs/>
                <w:i/>
                <w:iCs/>
                <w:color w:val="262626"/>
                <w:szCs w:val="24"/>
                <w:lang w:eastAsia="es-GT"/>
              </w:rPr>
              <w:t>76</w:t>
            </w:r>
          </w:p>
        </w:tc>
      </w:tr>
    </w:tbl>
    <w:p w:rsidR="00E03283" w:rsidRPr="00D90A98" w:rsidRDefault="00C913CD" w:rsidP="00D90A98">
      <w:pPr>
        <w:jc w:val="center"/>
        <w:rPr>
          <w:rFonts w:ascii="Arial" w:hAnsi="Arial" w:cs="Arial"/>
          <w:b/>
          <w:sz w:val="24"/>
        </w:rPr>
      </w:pPr>
      <w:r>
        <w:t xml:space="preserve">           </w:t>
      </w:r>
    </w:p>
    <w:p w:rsidR="00C913CD" w:rsidRDefault="00C913CD" w:rsidP="00C913CD"/>
    <w:p w:rsidR="00FB55CD" w:rsidRDefault="00FB55CD" w:rsidP="00C913CD"/>
    <w:p w:rsidR="00E766F5" w:rsidRDefault="00751514" w:rsidP="00C913CD">
      <w:r>
        <w:rPr>
          <w:noProof/>
          <w:lang w:eastAsia="es-GT"/>
        </w:rPr>
        <w:drawing>
          <wp:anchor distT="0" distB="0" distL="114300" distR="114300" simplePos="0" relativeHeight="251662336" behindDoc="1" locked="0" layoutInCell="1" allowOverlap="1" wp14:anchorId="55063510" wp14:editId="6A2E8692">
            <wp:simplePos x="0" y="0"/>
            <wp:positionH relativeFrom="column">
              <wp:posOffset>1819275</wp:posOffset>
            </wp:positionH>
            <wp:positionV relativeFrom="paragraph">
              <wp:posOffset>321945</wp:posOffset>
            </wp:positionV>
            <wp:extent cx="2352675" cy="1200150"/>
            <wp:effectExtent l="0" t="0" r="9525" b="19050"/>
            <wp:wrapTight wrapText="bothSides">
              <wp:wrapPolygon edited="0">
                <wp:start x="0" y="0"/>
                <wp:lineTo x="0" y="21600"/>
                <wp:lineTo x="21513" y="21600"/>
                <wp:lineTo x="21513"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E766F5" w:rsidP="00C913CD"/>
    <w:p w:rsidR="00E766F5" w:rsidRDefault="00E766F5" w:rsidP="00C913CD"/>
    <w:p w:rsidR="00E766F5" w:rsidRDefault="00E766F5" w:rsidP="00C913CD"/>
    <w:p w:rsidR="00E766F5" w:rsidRPr="000F0664" w:rsidRDefault="00E766F5" w:rsidP="00C913CD">
      <w:pPr>
        <w:rPr>
          <w:rFonts w:ascii="Arial" w:hAnsi="Arial" w:cs="Arial"/>
          <w:sz w:val="24"/>
        </w:rPr>
      </w:pPr>
    </w:p>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63% de mujeres</w:t>
      </w:r>
      <w:r w:rsidR="00751514" w:rsidRPr="000F0664">
        <w:rPr>
          <w:rFonts w:ascii="Arial" w:hAnsi="Arial" w:cs="Arial"/>
          <w:sz w:val="24"/>
        </w:rPr>
        <w:t xml:space="preserve"> y 37% hombres.</w:t>
      </w:r>
      <w:r w:rsidR="000E3DF1" w:rsidRPr="000F0664">
        <w:rPr>
          <w:rFonts w:ascii="Arial" w:hAnsi="Arial" w:cs="Arial"/>
          <w:sz w:val="24"/>
        </w:rPr>
        <w:t xml:space="preserve"> </w:t>
      </w:r>
    </w:p>
    <w:p w:rsidR="00E766F5" w:rsidRDefault="00E766F5" w:rsidP="00C913CD"/>
    <w:p w:rsidR="00E766F5" w:rsidRDefault="00E766F5" w:rsidP="00C913CD"/>
    <w:tbl>
      <w:tblPr>
        <w:tblpPr w:leftFromText="141" w:rightFromText="141" w:vertAnchor="text" w:horzAnchor="margin" w:tblpXSpec="center" w:tblpY="693"/>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A75C8D" w:rsidRPr="00E15F81" w:rsidTr="00A75C8D">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A75C8D" w:rsidRPr="00E15F81" w:rsidRDefault="00A75C8D" w:rsidP="00A75C8D">
            <w:pPr>
              <w:spacing w:after="0" w:line="240" w:lineRule="auto"/>
              <w:rPr>
                <w:rFonts w:ascii="Calibri" w:eastAsia="Times New Roman" w:hAnsi="Calibri" w:cs="Times New Roman"/>
                <w:b/>
                <w:bCs/>
                <w:i/>
                <w:iCs/>
                <w:color w:val="000000"/>
                <w:lang w:eastAsia="es-GT"/>
              </w:rPr>
            </w:pPr>
            <w:r w:rsidRPr="00E15F81">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1123</w:t>
            </w:r>
          </w:p>
        </w:tc>
        <w:tc>
          <w:tcPr>
            <w:tcW w:w="648"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r>
      <w:tr w:rsidR="00A75C8D" w:rsidRPr="00E15F81" w:rsidTr="00A75C8D">
        <w:trPr>
          <w:trHeight w:val="300"/>
        </w:trPr>
        <w:tc>
          <w:tcPr>
            <w:tcW w:w="1420"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A75C8D" w:rsidRPr="00E15F81" w:rsidRDefault="00A75C8D" w:rsidP="00A75C8D">
            <w:pPr>
              <w:spacing w:after="0" w:line="240" w:lineRule="auto"/>
              <w:rPr>
                <w:rFonts w:ascii="Calibri" w:eastAsia="Times New Roman" w:hAnsi="Calibri" w:cs="Times New Roman"/>
                <w:color w:val="000000"/>
                <w:lang w:eastAsia="es-GT"/>
              </w:rPr>
            </w:pPr>
          </w:p>
        </w:tc>
      </w:tr>
      <w:tr w:rsidR="00A75C8D" w:rsidRPr="00E15F81" w:rsidTr="00A75C8D">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Afrodescen</w:t>
            </w:r>
          </w:p>
        </w:tc>
      </w:tr>
      <w:tr w:rsidR="00A75C8D" w:rsidRPr="00E15F81" w:rsidTr="00A75C8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75C8D" w:rsidRPr="00E15F81" w:rsidRDefault="00A75C8D" w:rsidP="00A75C8D">
            <w:pPr>
              <w:spacing w:after="0" w:line="240" w:lineRule="auto"/>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14</w:t>
            </w:r>
          </w:p>
        </w:tc>
        <w:tc>
          <w:tcPr>
            <w:tcW w:w="648"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r w:rsidRPr="00E15F81">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c>
          <w:tcPr>
            <w:tcW w:w="867"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159</w:t>
            </w:r>
          </w:p>
        </w:tc>
        <w:tc>
          <w:tcPr>
            <w:tcW w:w="120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 </w:t>
            </w:r>
            <w:r>
              <w:rPr>
                <w:rFonts w:ascii="Calibri" w:eastAsia="Times New Roman" w:hAnsi="Calibri" w:cs="Times New Roman"/>
                <w:color w:val="000000"/>
                <w:lang w:eastAsia="es-GT"/>
              </w:rPr>
              <w:t>-</w:t>
            </w:r>
          </w:p>
        </w:tc>
      </w:tr>
      <w:tr w:rsidR="00A75C8D" w:rsidRPr="00E15F81" w:rsidTr="00A75C8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75C8D" w:rsidRPr="00E15F81" w:rsidRDefault="00A75C8D" w:rsidP="00A75C8D">
            <w:pPr>
              <w:spacing w:after="0" w:line="240" w:lineRule="auto"/>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40</w:t>
            </w:r>
          </w:p>
        </w:tc>
        <w:tc>
          <w:tcPr>
            <w:tcW w:w="648"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c>
          <w:tcPr>
            <w:tcW w:w="867"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652</w:t>
            </w:r>
          </w:p>
        </w:tc>
        <w:tc>
          <w:tcPr>
            <w:tcW w:w="120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 </w:t>
            </w:r>
            <w:r>
              <w:rPr>
                <w:rFonts w:ascii="Calibri" w:eastAsia="Times New Roman" w:hAnsi="Calibri" w:cs="Times New Roman"/>
                <w:color w:val="000000"/>
                <w:lang w:eastAsia="es-GT"/>
              </w:rPr>
              <w:t>-</w:t>
            </w:r>
          </w:p>
        </w:tc>
      </w:tr>
      <w:tr w:rsidR="00A75C8D" w:rsidRPr="00E15F81" w:rsidTr="00A75C8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75C8D" w:rsidRPr="00E15F81" w:rsidRDefault="00A75C8D" w:rsidP="00A75C8D">
            <w:pPr>
              <w:spacing w:after="0" w:line="240" w:lineRule="auto"/>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12</w:t>
            </w:r>
          </w:p>
        </w:tc>
        <w:tc>
          <w:tcPr>
            <w:tcW w:w="648"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c>
          <w:tcPr>
            <w:tcW w:w="867"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235</w:t>
            </w:r>
          </w:p>
        </w:tc>
        <w:tc>
          <w:tcPr>
            <w:tcW w:w="120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 </w:t>
            </w:r>
            <w:r>
              <w:rPr>
                <w:rFonts w:ascii="Calibri" w:eastAsia="Times New Roman" w:hAnsi="Calibri" w:cs="Times New Roman"/>
                <w:color w:val="000000"/>
                <w:lang w:eastAsia="es-GT"/>
              </w:rPr>
              <w:t>-</w:t>
            </w:r>
          </w:p>
        </w:tc>
      </w:tr>
      <w:tr w:rsidR="00A75C8D" w:rsidRPr="00E15F81" w:rsidTr="00A75C8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A75C8D" w:rsidRPr="00E15F81" w:rsidRDefault="00A75C8D" w:rsidP="00A75C8D">
            <w:pPr>
              <w:spacing w:after="0" w:line="240" w:lineRule="auto"/>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 </w:t>
            </w:r>
            <w:r>
              <w:rPr>
                <w:rFonts w:ascii="Calibri" w:eastAsia="Times New Roman" w:hAnsi="Calibri" w:cs="Times New Roman"/>
                <w:color w:val="000000"/>
                <w:lang w:eastAsia="es-GT"/>
              </w:rPr>
              <w:t>-</w:t>
            </w:r>
          </w:p>
        </w:tc>
        <w:tc>
          <w:tcPr>
            <w:tcW w:w="648"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r w:rsidRPr="00E15F81">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c>
          <w:tcPr>
            <w:tcW w:w="867"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sidRPr="00E15F81">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r w:rsidRPr="00E15F81">
              <w:rPr>
                <w:rFonts w:ascii="Calibri" w:eastAsia="Times New Roman" w:hAnsi="Calibri" w:cs="Times New Roman"/>
                <w:color w:val="000000"/>
                <w:lang w:eastAsia="es-GT"/>
              </w:rPr>
              <w:t> </w:t>
            </w:r>
          </w:p>
        </w:tc>
      </w:tr>
      <w:tr w:rsidR="00A75C8D" w:rsidRPr="00E15F81" w:rsidTr="00A75C8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66</w:t>
            </w:r>
          </w:p>
        </w:tc>
        <w:tc>
          <w:tcPr>
            <w:tcW w:w="648"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1054</w:t>
            </w:r>
          </w:p>
        </w:tc>
        <w:tc>
          <w:tcPr>
            <w:tcW w:w="1200" w:type="dxa"/>
            <w:tcBorders>
              <w:top w:val="nil"/>
              <w:left w:val="nil"/>
              <w:bottom w:val="single" w:sz="4" w:space="0" w:color="auto"/>
              <w:right w:val="single" w:sz="4" w:space="0" w:color="auto"/>
            </w:tcBorders>
            <w:shd w:val="clear" w:color="auto" w:fill="auto"/>
            <w:noWrap/>
            <w:vAlign w:val="center"/>
            <w:hideMark/>
          </w:tcPr>
          <w:p w:rsidR="00A75C8D" w:rsidRPr="00E15F81" w:rsidRDefault="00A75C8D" w:rsidP="00A75C8D">
            <w:pPr>
              <w:spacing w:after="0" w:line="240" w:lineRule="auto"/>
              <w:jc w:val="center"/>
              <w:rPr>
                <w:rFonts w:ascii="Calibri" w:eastAsia="Times New Roman" w:hAnsi="Calibri" w:cs="Times New Roman"/>
                <w:b/>
                <w:bCs/>
                <w:color w:val="000000"/>
                <w:lang w:eastAsia="es-GT"/>
              </w:rPr>
            </w:pPr>
            <w:r w:rsidRPr="00E15F81">
              <w:rPr>
                <w:rFonts w:ascii="Calibri" w:eastAsia="Times New Roman" w:hAnsi="Calibri" w:cs="Times New Roman"/>
                <w:b/>
                <w:bCs/>
                <w:color w:val="000000"/>
                <w:lang w:eastAsia="es-GT"/>
              </w:rPr>
              <w:t>0</w:t>
            </w:r>
          </w:p>
        </w:tc>
      </w:tr>
    </w:tbl>
    <w:p w:rsidR="00C06B60" w:rsidRDefault="00C06B60" w:rsidP="00C06B60">
      <w:pPr>
        <w:ind w:firstLine="708"/>
      </w:pPr>
    </w:p>
    <w:p w:rsidR="00086D47" w:rsidRDefault="00086D47" w:rsidP="00C06B60">
      <w:pPr>
        <w:ind w:firstLine="708"/>
      </w:pPr>
    </w:p>
    <w:p w:rsidR="00086D47" w:rsidRDefault="00086D47" w:rsidP="00C06B60">
      <w:pPr>
        <w:ind w:firstLine="708"/>
      </w:pPr>
    </w:p>
    <w:p w:rsidR="00E15F81" w:rsidRDefault="00E15F81" w:rsidP="00C06B60">
      <w:pPr>
        <w:ind w:firstLine="708"/>
      </w:pPr>
    </w:p>
    <w:p w:rsidR="00E15F81" w:rsidRDefault="00E15F81" w:rsidP="00C06B60">
      <w:pPr>
        <w:ind w:firstLine="708"/>
      </w:pPr>
    </w:p>
    <w:p w:rsidR="00E15F81" w:rsidRDefault="00E15F81" w:rsidP="00C06B60">
      <w:pPr>
        <w:ind w:firstLine="708"/>
      </w:pPr>
    </w:p>
    <w:p w:rsidR="00E15F81" w:rsidRDefault="00E15F81" w:rsidP="00C06B60">
      <w:pPr>
        <w:ind w:firstLine="708"/>
      </w:pPr>
    </w:p>
    <w:p w:rsidR="00E15F81" w:rsidRDefault="00A75C8D" w:rsidP="00C06B60">
      <w:pPr>
        <w:ind w:firstLine="708"/>
      </w:pPr>
      <w:r>
        <w:rPr>
          <w:noProof/>
          <w:lang w:eastAsia="es-GT"/>
        </w:rPr>
        <w:drawing>
          <wp:anchor distT="0" distB="0" distL="114300" distR="114300" simplePos="0" relativeHeight="251660288" behindDoc="1" locked="0" layoutInCell="1" allowOverlap="1" wp14:anchorId="0FBCD08E" wp14:editId="59999434">
            <wp:simplePos x="0" y="0"/>
            <wp:positionH relativeFrom="column">
              <wp:posOffset>654050</wp:posOffset>
            </wp:positionH>
            <wp:positionV relativeFrom="paragraph">
              <wp:posOffset>227965</wp:posOffset>
            </wp:positionV>
            <wp:extent cx="4419600" cy="2647950"/>
            <wp:effectExtent l="0" t="0" r="19050" b="19050"/>
            <wp:wrapTight wrapText="bothSides">
              <wp:wrapPolygon edited="0">
                <wp:start x="0" y="0"/>
                <wp:lineTo x="0" y="21600"/>
                <wp:lineTo x="21600" y="21600"/>
                <wp:lineTo x="21600"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C06B60" w:rsidRDefault="00C06B60" w:rsidP="00C06B60">
      <w:pPr>
        <w:ind w:firstLine="708"/>
      </w:pPr>
    </w:p>
    <w:p w:rsidR="002D212F" w:rsidRDefault="00634628" w:rsidP="00C06B60">
      <w:pPr>
        <w:ind w:firstLine="708"/>
        <w:rPr>
          <w:noProof/>
          <w:lang w:eastAsia="es-GT"/>
        </w:rPr>
      </w:pPr>
      <w:r>
        <w:rPr>
          <w:noProof/>
          <w:lang w:eastAsia="es-GT"/>
        </w:rPr>
        <w:t xml:space="preserve"> </w:t>
      </w:r>
    </w:p>
    <w:p w:rsidR="002D212F" w:rsidRDefault="002D212F" w:rsidP="00C06B60">
      <w:pPr>
        <w:ind w:firstLine="708"/>
      </w:pPr>
    </w:p>
    <w:p w:rsidR="00C06B60" w:rsidRDefault="00C06B60" w:rsidP="00C913CD"/>
    <w:p w:rsidR="00C06B60" w:rsidRDefault="00C06B60" w:rsidP="00C913CD"/>
    <w:p w:rsidR="00CB79DB" w:rsidRDefault="00CB79DB" w:rsidP="00C913CD"/>
    <w:p w:rsidR="002D212F" w:rsidRDefault="002D212F" w:rsidP="00C913CD"/>
    <w:p w:rsidR="00A75C8D" w:rsidRDefault="00A75C8D" w:rsidP="00C913CD"/>
    <w:p w:rsidR="00A75C8D" w:rsidRPr="000F0664" w:rsidRDefault="00A75C8D" w:rsidP="000F0664">
      <w:pPr>
        <w:jc w:val="both"/>
        <w:rPr>
          <w:rFonts w:ascii="Arial" w:hAnsi="Arial" w:cs="Arial"/>
          <w:sz w:val="24"/>
        </w:rPr>
      </w:pPr>
    </w:p>
    <w:p w:rsidR="00792569" w:rsidRPr="000F0664" w:rsidRDefault="0098601C" w:rsidP="000F0664">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 Departamentales Programas, Residencias y Centros fueron </w:t>
      </w:r>
      <w:r w:rsidR="006F53E4" w:rsidRPr="000F0664">
        <w:rPr>
          <w:rFonts w:ascii="Arial" w:hAnsi="Arial" w:cs="Arial"/>
          <w:sz w:val="24"/>
        </w:rPr>
        <w:t xml:space="preserve">el 94%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6F53E4" w:rsidRPr="000F0664">
        <w:rPr>
          <w:rFonts w:ascii="Arial" w:hAnsi="Arial" w:cs="Arial"/>
          <w:sz w:val="24"/>
        </w:rPr>
        <w:t>, 6% mujeres Mayas, 3% Xinkas.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A75C8D" w:rsidRDefault="00A75C8D" w:rsidP="000A089A">
      <w:pPr>
        <w:jc w:val="both"/>
      </w:pPr>
    </w:p>
    <w:p w:rsidR="00A75C8D" w:rsidRDefault="00A75C8D" w:rsidP="000A089A">
      <w:pPr>
        <w:jc w:val="both"/>
      </w:pPr>
    </w:p>
    <w:tbl>
      <w:tblPr>
        <w:tblpPr w:leftFromText="141" w:rightFromText="141" w:vertAnchor="page" w:horzAnchor="margin" w:tblpXSpec="center" w:tblpY="2469"/>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0F0664" w:rsidRPr="002D212F" w:rsidTr="000F0664">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0F0664" w:rsidRPr="002D212F" w:rsidRDefault="000F0664" w:rsidP="000F0664">
            <w:pPr>
              <w:spacing w:after="0" w:line="240" w:lineRule="auto"/>
              <w:rPr>
                <w:rFonts w:ascii="Calibri" w:eastAsia="Times New Roman" w:hAnsi="Calibri" w:cs="Times New Roman"/>
                <w:b/>
                <w:bCs/>
                <w:i/>
                <w:iCs/>
                <w:color w:val="000000"/>
                <w:lang w:eastAsia="es-GT"/>
              </w:rPr>
            </w:pPr>
            <w:r w:rsidRPr="002D212F">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653</w:t>
            </w:r>
          </w:p>
        </w:tc>
        <w:tc>
          <w:tcPr>
            <w:tcW w:w="648"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r>
      <w:tr w:rsidR="000F0664" w:rsidRPr="002D212F" w:rsidTr="000F0664">
        <w:trPr>
          <w:trHeight w:val="300"/>
        </w:trPr>
        <w:tc>
          <w:tcPr>
            <w:tcW w:w="1420" w:type="dxa"/>
            <w:tcBorders>
              <w:top w:val="nil"/>
              <w:left w:val="nil"/>
              <w:bottom w:val="nil"/>
              <w:right w:val="nil"/>
            </w:tcBorders>
            <w:shd w:val="clear" w:color="auto" w:fill="auto"/>
            <w:noWrap/>
            <w:vAlign w:val="bottom"/>
            <w:hideMark/>
          </w:tcPr>
          <w:p w:rsidR="000F0664" w:rsidRPr="002D212F" w:rsidRDefault="000F0664" w:rsidP="000F0664">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p>
        </w:tc>
      </w:tr>
      <w:tr w:rsidR="000F0664" w:rsidRPr="002D212F" w:rsidTr="000F0664">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Afrodescen</w:t>
            </w:r>
          </w:p>
        </w:tc>
      </w:tr>
      <w:tr w:rsidR="000F0664" w:rsidRPr="002D212F" w:rsidTr="000F0664">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F0664" w:rsidRPr="002D212F" w:rsidRDefault="000F0664" w:rsidP="000F0664">
            <w:pPr>
              <w:spacing w:after="0" w:line="240" w:lineRule="auto"/>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3</w:t>
            </w:r>
          </w:p>
        </w:tc>
        <w:tc>
          <w:tcPr>
            <w:tcW w:w="648" w:type="dxa"/>
            <w:tcBorders>
              <w:top w:val="nil"/>
              <w:left w:val="nil"/>
              <w:bottom w:val="single" w:sz="4" w:space="0" w:color="auto"/>
              <w:right w:val="single" w:sz="4" w:space="0" w:color="auto"/>
            </w:tcBorders>
            <w:shd w:val="clear" w:color="auto" w:fill="auto"/>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c>
          <w:tcPr>
            <w:tcW w:w="124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148</w:t>
            </w:r>
          </w:p>
        </w:tc>
        <w:tc>
          <w:tcPr>
            <w:tcW w:w="120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r>
      <w:tr w:rsidR="000F0664" w:rsidRPr="002D212F" w:rsidTr="000F0664">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F0664" w:rsidRPr="002D212F" w:rsidRDefault="000F0664" w:rsidP="000F0664">
            <w:pPr>
              <w:spacing w:after="0" w:line="240" w:lineRule="auto"/>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19</w:t>
            </w:r>
          </w:p>
        </w:tc>
        <w:tc>
          <w:tcPr>
            <w:tcW w:w="648"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c>
          <w:tcPr>
            <w:tcW w:w="867" w:type="dxa"/>
            <w:tcBorders>
              <w:top w:val="nil"/>
              <w:left w:val="nil"/>
              <w:bottom w:val="single" w:sz="4" w:space="0" w:color="auto"/>
              <w:right w:val="single" w:sz="4" w:space="0" w:color="auto"/>
            </w:tcBorders>
            <w:shd w:val="clear" w:color="auto" w:fill="auto"/>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350</w:t>
            </w:r>
          </w:p>
        </w:tc>
        <w:tc>
          <w:tcPr>
            <w:tcW w:w="120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r>
      <w:tr w:rsidR="000F0664" w:rsidRPr="002D212F" w:rsidTr="000F0664">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F0664" w:rsidRPr="002D212F" w:rsidRDefault="000F0664" w:rsidP="000F0664">
            <w:pPr>
              <w:spacing w:after="0" w:line="240" w:lineRule="auto"/>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10</w:t>
            </w:r>
          </w:p>
        </w:tc>
        <w:tc>
          <w:tcPr>
            <w:tcW w:w="648"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109</w:t>
            </w:r>
          </w:p>
        </w:tc>
        <w:tc>
          <w:tcPr>
            <w:tcW w:w="120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r>
      <w:tr w:rsidR="000F0664" w:rsidRPr="002D212F" w:rsidTr="000F0664">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F0664" w:rsidRPr="002D212F" w:rsidRDefault="000F0664" w:rsidP="000F0664">
            <w:pPr>
              <w:spacing w:after="0" w:line="240" w:lineRule="auto"/>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1</w:t>
            </w:r>
          </w:p>
        </w:tc>
        <w:tc>
          <w:tcPr>
            <w:tcW w:w="648"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c>
          <w:tcPr>
            <w:tcW w:w="124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c>
          <w:tcPr>
            <w:tcW w:w="867"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sidRPr="002D212F">
              <w:rPr>
                <w:rFonts w:ascii="Calibri" w:eastAsia="Times New Roman" w:hAnsi="Calibri" w:cs="Times New Roman"/>
                <w:color w:val="000000"/>
                <w:lang w:eastAsia="es-GT"/>
              </w:rPr>
              <w:t>6</w:t>
            </w:r>
          </w:p>
        </w:tc>
        <w:tc>
          <w:tcPr>
            <w:tcW w:w="120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color w:val="000000"/>
                <w:lang w:eastAsia="es-GT"/>
              </w:rPr>
            </w:pPr>
            <w:r>
              <w:rPr>
                <w:rFonts w:ascii="Calibri" w:eastAsia="Times New Roman" w:hAnsi="Calibri" w:cs="Times New Roman"/>
                <w:color w:val="000000"/>
                <w:lang w:eastAsia="es-GT"/>
              </w:rPr>
              <w:t>-</w:t>
            </w:r>
          </w:p>
        </w:tc>
      </w:tr>
      <w:tr w:rsidR="000F0664" w:rsidRPr="002D212F" w:rsidTr="000F0664">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33</w:t>
            </w:r>
          </w:p>
        </w:tc>
        <w:tc>
          <w:tcPr>
            <w:tcW w:w="648"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5</w:t>
            </w:r>
          </w:p>
        </w:tc>
        <w:tc>
          <w:tcPr>
            <w:tcW w:w="124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613</w:t>
            </w:r>
          </w:p>
        </w:tc>
        <w:tc>
          <w:tcPr>
            <w:tcW w:w="1200" w:type="dxa"/>
            <w:tcBorders>
              <w:top w:val="nil"/>
              <w:left w:val="nil"/>
              <w:bottom w:val="single" w:sz="4" w:space="0" w:color="auto"/>
              <w:right w:val="single" w:sz="4" w:space="0" w:color="auto"/>
            </w:tcBorders>
            <w:shd w:val="clear" w:color="auto" w:fill="auto"/>
            <w:noWrap/>
            <w:vAlign w:val="center"/>
            <w:hideMark/>
          </w:tcPr>
          <w:p w:rsidR="000F0664" w:rsidRPr="002D212F" w:rsidRDefault="000F0664" w:rsidP="000F0664">
            <w:pPr>
              <w:spacing w:after="0" w:line="240" w:lineRule="auto"/>
              <w:jc w:val="center"/>
              <w:rPr>
                <w:rFonts w:ascii="Calibri" w:eastAsia="Times New Roman" w:hAnsi="Calibri" w:cs="Times New Roman"/>
                <w:b/>
                <w:bCs/>
                <w:color w:val="000000"/>
                <w:lang w:eastAsia="es-GT"/>
              </w:rPr>
            </w:pPr>
            <w:r w:rsidRPr="002D212F">
              <w:rPr>
                <w:rFonts w:ascii="Calibri" w:eastAsia="Times New Roman" w:hAnsi="Calibri" w:cs="Times New Roman"/>
                <w:b/>
                <w:bCs/>
                <w:color w:val="000000"/>
                <w:lang w:eastAsia="es-GT"/>
              </w:rPr>
              <w:t>0</w:t>
            </w:r>
          </w:p>
        </w:tc>
      </w:tr>
    </w:tbl>
    <w:p w:rsidR="00A75C8D" w:rsidRDefault="00A75C8D" w:rsidP="000A089A">
      <w:pPr>
        <w:jc w:val="both"/>
      </w:pPr>
    </w:p>
    <w:p w:rsidR="00A75C8D" w:rsidRDefault="00A75C8D" w:rsidP="000A089A">
      <w:pPr>
        <w:jc w:val="both"/>
      </w:pPr>
    </w:p>
    <w:p w:rsidR="00CB79DB" w:rsidRDefault="00CB79DB" w:rsidP="00C913CD"/>
    <w:p w:rsidR="00CB79DB" w:rsidRDefault="00CB79DB" w:rsidP="00C913CD"/>
    <w:p w:rsidR="00CB79DB" w:rsidRDefault="00CB79DB" w:rsidP="00C913CD"/>
    <w:p w:rsidR="00CB79DB" w:rsidRDefault="00CB79DB" w:rsidP="00C913CD"/>
    <w:p w:rsidR="00CB79DB" w:rsidRDefault="00CB79DB" w:rsidP="00C913CD"/>
    <w:p w:rsidR="00CB79DB" w:rsidRDefault="000F0664" w:rsidP="00C913CD">
      <w:bookmarkStart w:id="0" w:name="_GoBack"/>
      <w:r>
        <w:rPr>
          <w:noProof/>
          <w:lang w:eastAsia="es-GT"/>
        </w:rPr>
        <w:drawing>
          <wp:anchor distT="0" distB="0" distL="114300" distR="114300" simplePos="0" relativeHeight="251661312" behindDoc="1" locked="0" layoutInCell="1" allowOverlap="1" wp14:anchorId="29A674CE" wp14:editId="71DBD5C7">
            <wp:simplePos x="0" y="0"/>
            <wp:positionH relativeFrom="column">
              <wp:posOffset>863600</wp:posOffset>
            </wp:positionH>
            <wp:positionV relativeFrom="paragraph">
              <wp:posOffset>31115</wp:posOffset>
            </wp:positionV>
            <wp:extent cx="4419600" cy="2971800"/>
            <wp:effectExtent l="0" t="0" r="19050" b="19050"/>
            <wp:wrapTight wrapText="bothSides">
              <wp:wrapPolygon edited="0">
                <wp:start x="0" y="0"/>
                <wp:lineTo x="0" y="21600"/>
                <wp:lineTo x="21600" y="21600"/>
                <wp:lineTo x="21600"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bookmarkEnd w:id="0"/>
    </w:p>
    <w:p w:rsidR="00CB79DB" w:rsidRDefault="00CB79DB" w:rsidP="00C913CD"/>
    <w:p w:rsidR="00CB79DB" w:rsidRDefault="00CB79DB" w:rsidP="00C913CD"/>
    <w:p w:rsidR="00A75C8D" w:rsidRDefault="00A75C8D" w:rsidP="00C913CD"/>
    <w:p w:rsidR="00A75C8D" w:rsidRDefault="00A75C8D" w:rsidP="00C913CD"/>
    <w:p w:rsidR="00A75C8D" w:rsidRDefault="00A75C8D" w:rsidP="00C913CD"/>
    <w:p w:rsidR="00A75C8D" w:rsidRDefault="00A75C8D" w:rsidP="00C913CD"/>
    <w:p w:rsidR="00A75C8D" w:rsidRDefault="00A75C8D" w:rsidP="00C913CD"/>
    <w:p w:rsidR="00A75C8D" w:rsidRDefault="00A75C8D" w:rsidP="00C913CD"/>
    <w:p w:rsidR="00A75C8D" w:rsidRDefault="00A75C8D" w:rsidP="00C913CD"/>
    <w:p w:rsidR="00A75C8D" w:rsidRDefault="00A75C8D" w:rsidP="00C913CD"/>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 Departamentales Programas, Residencias y Centros fueron el 94%</w:t>
      </w:r>
      <w:r w:rsidR="00CD6961" w:rsidRPr="000F0664">
        <w:rPr>
          <w:rFonts w:ascii="Arial" w:hAnsi="Arial" w:cs="Arial"/>
          <w:sz w:val="24"/>
        </w:rPr>
        <w:t xml:space="preserve"> hombres</w:t>
      </w:r>
      <w:r w:rsidRPr="000F0664">
        <w:rPr>
          <w:rFonts w:ascii="Arial" w:hAnsi="Arial" w:cs="Arial"/>
          <w:sz w:val="24"/>
        </w:rPr>
        <w:t xml:space="preserve"> Ladino/ Mestizo, 5%</w:t>
      </w:r>
      <w:r w:rsidR="00212BF3" w:rsidRPr="000F0664">
        <w:rPr>
          <w:rFonts w:ascii="Arial" w:hAnsi="Arial" w:cs="Arial"/>
          <w:sz w:val="24"/>
        </w:rPr>
        <w:t xml:space="preserve"> hombres</w:t>
      </w:r>
      <w:r w:rsidRPr="000F0664">
        <w:rPr>
          <w:rFonts w:ascii="Arial" w:hAnsi="Arial" w:cs="Arial"/>
          <w:sz w:val="24"/>
        </w:rPr>
        <w:t xml:space="preserve"> Mayas,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Default="00A75C8D" w:rsidP="00C913CD">
      <w:r>
        <w:rPr>
          <w:noProof/>
          <w:lang w:eastAsia="es-GT"/>
        </w:rPr>
        <w:drawing>
          <wp:anchor distT="0" distB="0" distL="114300" distR="114300" simplePos="0" relativeHeight="251663360" behindDoc="1" locked="0" layoutInCell="1" allowOverlap="1" wp14:anchorId="5798BD55" wp14:editId="19A43F0C">
            <wp:simplePos x="0" y="0"/>
            <wp:positionH relativeFrom="column">
              <wp:posOffset>76200</wp:posOffset>
            </wp:positionH>
            <wp:positionV relativeFrom="paragraph">
              <wp:posOffset>34925</wp:posOffset>
            </wp:positionV>
            <wp:extent cx="5943600" cy="2807970"/>
            <wp:effectExtent l="0" t="0" r="19050" b="11430"/>
            <wp:wrapTight wrapText="bothSides">
              <wp:wrapPolygon edited="0">
                <wp:start x="0" y="0"/>
                <wp:lineTo x="0" y="21541"/>
                <wp:lineTo x="21600" y="21541"/>
                <wp:lineTo x="21600"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A816EB" w:rsidRDefault="00A816EB" w:rsidP="00A75C8D">
      <w:pPr>
        <w:jc w:val="both"/>
      </w:pPr>
      <w:r>
        <w:t xml:space="preserve">Tomando en cuenta como referencia la información contenida en la </w:t>
      </w:r>
      <w:r w:rsidR="000E2064">
        <w:t>gráfica</w:t>
      </w:r>
      <w:r>
        <w:t xml:space="preserve">, el personal de la Secretaría de </w:t>
      </w:r>
      <w:r w:rsidR="000E2064">
        <w:t xml:space="preserve">la Secretaría de Bienestar Social de la Presidencia de la República, muestra que las comunidades sociolingüística que más predominaron en el mes de mayo 2024, es el Español seguido de </w:t>
      </w:r>
      <w:r w:rsidR="000E2064" w:rsidRPr="000E2064">
        <w:t>K'iche</w:t>
      </w:r>
      <w:r w:rsidR="000E2064">
        <w:t xml:space="preserve">, </w:t>
      </w:r>
      <w:r w:rsidR="000E2064" w:rsidRPr="000E2064">
        <w:t>Mam</w:t>
      </w:r>
      <w:r w:rsidR="000E2064">
        <w:t xml:space="preserve">, </w:t>
      </w:r>
      <w:r w:rsidR="000E2064" w:rsidRPr="000E2064">
        <w:t>Achí</w:t>
      </w:r>
      <w:r w:rsidR="000E2064">
        <w:t xml:space="preserve">, Xinka, </w:t>
      </w:r>
      <w:r w:rsidR="000E2064" w:rsidRPr="000E2064">
        <w:t>Tz'utujil</w:t>
      </w:r>
      <w:r w:rsidR="000E2064">
        <w:t xml:space="preserve">, </w:t>
      </w:r>
      <w:r w:rsidR="000E2064" w:rsidRPr="000E2064">
        <w:t>Q'eqchi'</w:t>
      </w:r>
      <w:r w:rsidR="000E2064">
        <w:t xml:space="preserve">, </w:t>
      </w:r>
      <w:r w:rsidR="000E2064" w:rsidRPr="000E2064">
        <w:t>Kaqchikel</w:t>
      </w:r>
      <w:r w:rsidR="000E2064">
        <w:t xml:space="preserve">, </w:t>
      </w:r>
      <w:r w:rsidR="000E2064" w:rsidRPr="000E2064">
        <w:t>Poqomchi'</w:t>
      </w:r>
      <w:r w:rsidR="000E2064">
        <w:t xml:space="preserve"> y </w:t>
      </w:r>
      <w:r w:rsidR="000E2064" w:rsidRPr="000E2064">
        <w:t>Q'anjob'al</w:t>
      </w:r>
      <w:r w:rsidR="000E2064">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B413B9" w:rsidRDefault="00B413B9" w:rsidP="00C913CD"/>
    <w:p w:rsidR="00086D47" w:rsidRDefault="00086D47" w:rsidP="00C913CD"/>
    <w:p w:rsidR="00366411" w:rsidRDefault="00366411" w:rsidP="00C913CD"/>
    <w:p w:rsidR="00EA17D0" w:rsidRDefault="00EA17D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544" w:rsidRDefault="00F07544" w:rsidP="00C913CD">
      <w:pPr>
        <w:spacing w:after="0" w:line="240" w:lineRule="auto"/>
      </w:pPr>
      <w:r>
        <w:separator/>
      </w:r>
    </w:p>
  </w:endnote>
  <w:endnote w:type="continuationSeparator" w:id="0">
    <w:p w:rsidR="00F07544" w:rsidRDefault="00F07544"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393700</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544" w:rsidRDefault="00F07544" w:rsidP="00C913CD">
      <w:pPr>
        <w:spacing w:after="0" w:line="240" w:lineRule="auto"/>
      </w:pPr>
      <w:r>
        <w:separator/>
      </w:r>
    </w:p>
  </w:footnote>
  <w:footnote w:type="continuationSeparator" w:id="0">
    <w:p w:rsidR="00F07544" w:rsidRDefault="00F07544"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A089A"/>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2381C"/>
    <w:rsid w:val="0035580A"/>
    <w:rsid w:val="00366411"/>
    <w:rsid w:val="003B2CF0"/>
    <w:rsid w:val="0042699D"/>
    <w:rsid w:val="0044068C"/>
    <w:rsid w:val="004469C3"/>
    <w:rsid w:val="00457699"/>
    <w:rsid w:val="004D376B"/>
    <w:rsid w:val="004F1A83"/>
    <w:rsid w:val="00503FB3"/>
    <w:rsid w:val="00505C1B"/>
    <w:rsid w:val="00510885"/>
    <w:rsid w:val="00546626"/>
    <w:rsid w:val="00547768"/>
    <w:rsid w:val="0058717C"/>
    <w:rsid w:val="005A7D38"/>
    <w:rsid w:val="00634628"/>
    <w:rsid w:val="00661D22"/>
    <w:rsid w:val="006C2DF4"/>
    <w:rsid w:val="006C479E"/>
    <w:rsid w:val="006F1FE2"/>
    <w:rsid w:val="006F53E4"/>
    <w:rsid w:val="00716382"/>
    <w:rsid w:val="00745DF3"/>
    <w:rsid w:val="00751514"/>
    <w:rsid w:val="0079033E"/>
    <w:rsid w:val="00792569"/>
    <w:rsid w:val="007945CF"/>
    <w:rsid w:val="0084292A"/>
    <w:rsid w:val="00857FF3"/>
    <w:rsid w:val="00873366"/>
    <w:rsid w:val="00874012"/>
    <w:rsid w:val="008C30AF"/>
    <w:rsid w:val="00931BC0"/>
    <w:rsid w:val="0098269E"/>
    <w:rsid w:val="0098601C"/>
    <w:rsid w:val="009A175E"/>
    <w:rsid w:val="009A66D1"/>
    <w:rsid w:val="009C1BD5"/>
    <w:rsid w:val="009C7634"/>
    <w:rsid w:val="009E4C49"/>
    <w:rsid w:val="009F2C0D"/>
    <w:rsid w:val="009F496A"/>
    <w:rsid w:val="009F4D1F"/>
    <w:rsid w:val="009F66BA"/>
    <w:rsid w:val="00A30418"/>
    <w:rsid w:val="00A51551"/>
    <w:rsid w:val="00A75C8D"/>
    <w:rsid w:val="00A816EB"/>
    <w:rsid w:val="00A959EF"/>
    <w:rsid w:val="00AA1AC6"/>
    <w:rsid w:val="00B02894"/>
    <w:rsid w:val="00B1169F"/>
    <w:rsid w:val="00B35A10"/>
    <w:rsid w:val="00B40617"/>
    <w:rsid w:val="00B413B9"/>
    <w:rsid w:val="00B60D19"/>
    <w:rsid w:val="00B93605"/>
    <w:rsid w:val="00BD46D5"/>
    <w:rsid w:val="00BE2F43"/>
    <w:rsid w:val="00C0038B"/>
    <w:rsid w:val="00C06B60"/>
    <w:rsid w:val="00C1016D"/>
    <w:rsid w:val="00C14C34"/>
    <w:rsid w:val="00C473FB"/>
    <w:rsid w:val="00C62357"/>
    <w:rsid w:val="00C67579"/>
    <w:rsid w:val="00C770D9"/>
    <w:rsid w:val="00C913CD"/>
    <w:rsid w:val="00CB79DB"/>
    <w:rsid w:val="00CD6961"/>
    <w:rsid w:val="00CE48F1"/>
    <w:rsid w:val="00D07074"/>
    <w:rsid w:val="00D07CAC"/>
    <w:rsid w:val="00D30D2A"/>
    <w:rsid w:val="00D90A98"/>
    <w:rsid w:val="00DC2FBE"/>
    <w:rsid w:val="00DD0760"/>
    <w:rsid w:val="00DE50CB"/>
    <w:rsid w:val="00DE749B"/>
    <w:rsid w:val="00E03283"/>
    <w:rsid w:val="00E11513"/>
    <w:rsid w:val="00E15F81"/>
    <w:rsid w:val="00E33DD9"/>
    <w:rsid w:val="00E40C0B"/>
    <w:rsid w:val="00E73C75"/>
    <w:rsid w:val="00E766F5"/>
    <w:rsid w:val="00E851C1"/>
    <w:rsid w:val="00E96C13"/>
    <w:rsid w:val="00EA17D0"/>
    <w:rsid w:val="00F02059"/>
    <w:rsid w:val="00F07544"/>
    <w:rsid w:val="00F4091A"/>
    <w:rsid w:val="00F41DCA"/>
    <w:rsid w:val="00F542D2"/>
    <w:rsid w:val="00FA3775"/>
    <w:rsid w:val="00FA660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5%20MAYO%202024\BASE%20DE%20DATOS%20-%20ABRIL%20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5%20MAYO%202024\BASE%20DE%20DATOS%20-%20ABRIL%2020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5%20MAYO%202024\BASE%20DE%20DATOS%20-%20ABRIL%2020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5%20MAYO%202024\BASE%20DE%20DATOS%20-%20ABRIL%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Hoja1!$A$22:$A$23</c:f>
              <c:strCache>
                <c:ptCount val="2"/>
                <c:pt idx="0">
                  <c:v>Masculino</c:v>
                </c:pt>
                <c:pt idx="1">
                  <c:v>Femenino</c:v>
                </c:pt>
              </c:strCache>
            </c:strRef>
          </c:cat>
          <c:val>
            <c:numRef>
              <c:f>Hoja1!$B$22:$B$23</c:f>
              <c:numCache>
                <c:formatCode>General</c:formatCode>
                <c:ptCount val="2"/>
                <c:pt idx="0">
                  <c:v>653</c:v>
                </c:pt>
                <c:pt idx="1">
                  <c:v>1123</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Hoja1!$A$3:$A$5</c:f>
              <c:strCache>
                <c:ptCount val="3"/>
                <c:pt idx="0">
                  <c:v>Mestizo</c:v>
                </c:pt>
                <c:pt idx="1">
                  <c:v>Xinka</c:v>
                </c:pt>
                <c:pt idx="2">
                  <c:v>Maya</c:v>
                </c:pt>
              </c:strCache>
            </c:strRef>
          </c:cat>
          <c:val>
            <c:numRef>
              <c:f>Hoja1!$B$3:$B$5</c:f>
              <c:numCache>
                <c:formatCode>General</c:formatCode>
                <c:ptCount val="3"/>
                <c:pt idx="0">
                  <c:v>1054</c:v>
                </c:pt>
                <c:pt idx="1">
                  <c:v>3</c:v>
                </c:pt>
                <c:pt idx="2">
                  <c:v>66</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Hoja1!$A$14:$A$17</c:f>
              <c:strCache>
                <c:ptCount val="4"/>
                <c:pt idx="0">
                  <c:v>Mestizo</c:v>
                </c:pt>
                <c:pt idx="1">
                  <c:v>Xinka</c:v>
                </c:pt>
                <c:pt idx="2">
                  <c:v>Maya</c:v>
                </c:pt>
                <c:pt idx="3">
                  <c:v>Garifuna</c:v>
                </c:pt>
              </c:strCache>
            </c:strRef>
          </c:cat>
          <c:val>
            <c:numRef>
              <c:f>Hoja1!$B$14:$B$17</c:f>
              <c:numCache>
                <c:formatCode>General</c:formatCode>
                <c:ptCount val="4"/>
                <c:pt idx="0">
                  <c:v>613</c:v>
                </c:pt>
                <c:pt idx="1">
                  <c:v>5</c:v>
                </c:pt>
                <c:pt idx="2">
                  <c:v>33</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1"/>
          <c:order val="1"/>
          <c:tx>
            <c:strRef>
              <c:f>Hoja2!$D$3</c:f>
              <c:strCache>
                <c:ptCount val="1"/>
                <c:pt idx="0">
                  <c:v>HOMBRES</c:v>
                </c:pt>
              </c:strCache>
            </c:strRef>
          </c:tx>
          <c:invertIfNegative val="0"/>
          <c:cat>
            <c:strRef>
              <c:f>Hoja2!$B$4:$B$13</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Hoja2!$D$4:$D$13</c:f>
              <c:numCache>
                <c:formatCode>General</c:formatCode>
                <c:ptCount val="10"/>
                <c:pt idx="0">
                  <c:v>2</c:v>
                </c:pt>
                <c:pt idx="1">
                  <c:v>7</c:v>
                </c:pt>
                <c:pt idx="2">
                  <c:v>1</c:v>
                </c:pt>
                <c:pt idx="3">
                  <c:v>3</c:v>
                </c:pt>
                <c:pt idx="4">
                  <c:v>1</c:v>
                </c:pt>
                <c:pt idx="5">
                  <c:v>0</c:v>
                </c:pt>
                <c:pt idx="6">
                  <c:v>2</c:v>
                </c:pt>
                <c:pt idx="7">
                  <c:v>3</c:v>
                </c:pt>
                <c:pt idx="8">
                  <c:v>5</c:v>
                </c:pt>
                <c:pt idx="9">
                  <c:v>629</c:v>
                </c:pt>
              </c:numCache>
            </c:numRef>
          </c:val>
        </c:ser>
        <c:ser>
          <c:idx val="0"/>
          <c:order val="0"/>
          <c:tx>
            <c:strRef>
              <c:f>Hoja2!$C$3</c:f>
              <c:strCache>
                <c:ptCount val="1"/>
                <c:pt idx="0">
                  <c:v>MUJERES</c:v>
                </c:pt>
              </c:strCache>
            </c:strRef>
          </c:tx>
          <c:invertIfNegative val="0"/>
          <c:cat>
            <c:strRef>
              <c:f>Hoja2!$B$4:$B$13</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Hoja2!$C$4:$C$13</c:f>
              <c:numCache>
                <c:formatCode>General</c:formatCode>
                <c:ptCount val="10"/>
                <c:pt idx="0">
                  <c:v>3</c:v>
                </c:pt>
                <c:pt idx="1">
                  <c:v>14</c:v>
                </c:pt>
                <c:pt idx="2">
                  <c:v>1</c:v>
                </c:pt>
                <c:pt idx="3">
                  <c:v>13</c:v>
                </c:pt>
                <c:pt idx="4">
                  <c:v>1</c:v>
                </c:pt>
                <c:pt idx="5">
                  <c:v>2</c:v>
                </c:pt>
                <c:pt idx="6">
                  <c:v>0</c:v>
                </c:pt>
                <c:pt idx="7">
                  <c:v>1</c:v>
                </c:pt>
                <c:pt idx="8">
                  <c:v>0</c:v>
                </c:pt>
                <c:pt idx="9">
                  <c:v>1088</c:v>
                </c:pt>
              </c:numCache>
            </c:numRef>
          </c:val>
        </c:ser>
        <c:dLbls>
          <c:showLegendKey val="0"/>
          <c:showVal val="1"/>
          <c:showCatName val="0"/>
          <c:showSerName val="0"/>
          <c:showPercent val="0"/>
          <c:showBubbleSize val="0"/>
        </c:dLbls>
        <c:gapWidth val="75"/>
        <c:overlap val="100"/>
        <c:axId val="135628288"/>
        <c:axId val="135629824"/>
      </c:barChart>
      <c:catAx>
        <c:axId val="135628288"/>
        <c:scaling>
          <c:orientation val="minMax"/>
        </c:scaling>
        <c:delete val="0"/>
        <c:axPos val="l"/>
        <c:numFmt formatCode="General" sourceLinked="1"/>
        <c:majorTickMark val="none"/>
        <c:minorTickMark val="none"/>
        <c:tickLblPos val="nextTo"/>
        <c:crossAx val="135629824"/>
        <c:crosses val="autoZero"/>
        <c:auto val="1"/>
        <c:lblAlgn val="ctr"/>
        <c:lblOffset val="100"/>
        <c:noMultiLvlLbl val="0"/>
      </c:catAx>
      <c:valAx>
        <c:axId val="135629824"/>
        <c:scaling>
          <c:orientation val="minMax"/>
        </c:scaling>
        <c:delete val="0"/>
        <c:axPos val="b"/>
        <c:numFmt formatCode="0%" sourceLinked="1"/>
        <c:majorTickMark val="none"/>
        <c:minorTickMark val="none"/>
        <c:tickLblPos val="nextTo"/>
        <c:crossAx val="135628288"/>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93745-CE69-4272-941B-B514FA2C6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4</Pages>
  <Words>520</Words>
  <Characters>2860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Muñoz</dc:creator>
  <cp:keywords/>
  <dc:description/>
  <cp:lastModifiedBy>Melvin Vivar</cp:lastModifiedBy>
  <cp:revision>9</cp:revision>
  <cp:lastPrinted>2024-06-07T16:59:00Z</cp:lastPrinted>
  <dcterms:created xsi:type="dcterms:W3CDTF">2022-03-09T16:28:00Z</dcterms:created>
  <dcterms:modified xsi:type="dcterms:W3CDTF">2024-06-07T17:00:00Z</dcterms:modified>
</cp:coreProperties>
</file>