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861E1F">
        <w:rPr>
          <w:rFonts w:ascii="Arial" w:hAnsi="Arial" w:cs="Arial"/>
          <w:b/>
          <w:sz w:val="24"/>
        </w:rPr>
        <w:t xml:space="preserve"> – JUNIO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w:t>
      </w:r>
      <w:bookmarkStart w:id="0" w:name="_GoBack"/>
      <w:bookmarkEnd w:id="0"/>
      <w:r w:rsidR="00162B1C" w:rsidRPr="00174A6B">
        <w:rPr>
          <w:rFonts w:ascii="Arial" w:hAnsi="Arial" w:cs="Arial"/>
          <w:i/>
          <w:sz w:val="24"/>
        </w:rPr>
        <w:t>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CD5D1C">
        <w:rPr>
          <w:rFonts w:ascii="Arial" w:hAnsi="Arial" w:cs="Arial"/>
          <w:sz w:val="24"/>
        </w:rPr>
        <w:t xml:space="preserve"> mes de junio</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388"/>
        <w:tblW w:w="2480" w:type="dxa"/>
        <w:tblCellMar>
          <w:left w:w="70" w:type="dxa"/>
          <w:right w:w="70" w:type="dxa"/>
        </w:tblCellMar>
        <w:tblLook w:val="04A0" w:firstRow="1" w:lastRow="0" w:firstColumn="1" w:lastColumn="0" w:noHBand="0" w:noVBand="1"/>
      </w:tblPr>
      <w:tblGrid>
        <w:gridCol w:w="1610"/>
        <w:gridCol w:w="870"/>
      </w:tblGrid>
      <w:tr w:rsidR="00FB2350" w:rsidRPr="00086D47" w:rsidTr="00FB2350">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FB2350" w:rsidRPr="00086D47" w:rsidRDefault="00FB2350" w:rsidP="00FB2350">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FB2350" w:rsidRPr="00086D47" w:rsidTr="00FB2350">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FB2350" w:rsidRPr="00086D47" w:rsidRDefault="00FB2350" w:rsidP="00FB2350">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FB2350" w:rsidRPr="00086D47" w:rsidRDefault="00CD5D1C" w:rsidP="004469C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1,129</w:t>
            </w:r>
          </w:p>
        </w:tc>
      </w:tr>
      <w:tr w:rsidR="00FB2350" w:rsidRPr="00086D47" w:rsidTr="00FB2350">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FB2350" w:rsidRPr="00086D47" w:rsidRDefault="00FB2350" w:rsidP="00FB2350">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FB2350" w:rsidRPr="00086D47" w:rsidRDefault="00CD5D1C" w:rsidP="00FB2350">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657</w:t>
            </w:r>
          </w:p>
        </w:tc>
      </w:tr>
      <w:tr w:rsidR="00FB2350" w:rsidRPr="00086D47" w:rsidTr="00FB2350">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FB2350" w:rsidRPr="00086D47" w:rsidRDefault="00FB2350" w:rsidP="00FB2350">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4469C3" w:rsidRPr="00086D47" w:rsidRDefault="009F2C0D" w:rsidP="00162B1C">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w:t>
            </w:r>
            <w:r w:rsidR="00CD5D1C">
              <w:rPr>
                <w:rFonts w:ascii="Calibri" w:eastAsia="Times New Roman" w:hAnsi="Calibri" w:cs="Calibri"/>
                <w:b/>
                <w:bCs/>
                <w:i/>
                <w:iCs/>
                <w:color w:val="262626"/>
                <w:szCs w:val="24"/>
                <w:lang w:eastAsia="es-GT"/>
              </w:rPr>
              <w:t>86</w:t>
            </w:r>
          </w:p>
        </w:tc>
      </w:tr>
    </w:tbl>
    <w:p w:rsidR="00E03283" w:rsidRPr="00D90A98" w:rsidRDefault="00C913CD" w:rsidP="00D90A98">
      <w:pPr>
        <w:jc w:val="center"/>
        <w:rPr>
          <w:rFonts w:ascii="Arial" w:hAnsi="Arial" w:cs="Arial"/>
          <w:b/>
          <w:sz w:val="24"/>
        </w:rPr>
      </w:pPr>
      <w:r>
        <w:t xml:space="preserve">           </w:t>
      </w:r>
    </w:p>
    <w:p w:rsidR="00C913CD" w:rsidRDefault="00C913CD" w:rsidP="00C913CD"/>
    <w:p w:rsidR="00FB55CD" w:rsidRDefault="00FB55CD" w:rsidP="00C913CD"/>
    <w:p w:rsidR="00E766F5" w:rsidRDefault="00CD5D1C" w:rsidP="00C913CD">
      <w:r>
        <w:rPr>
          <w:noProof/>
          <w:lang w:eastAsia="es-GT"/>
        </w:rPr>
        <w:drawing>
          <wp:anchor distT="0" distB="0" distL="114300" distR="114300" simplePos="0" relativeHeight="251664384" behindDoc="1" locked="0" layoutInCell="1" allowOverlap="1">
            <wp:simplePos x="0" y="0"/>
            <wp:positionH relativeFrom="column">
              <wp:posOffset>1483995</wp:posOffset>
            </wp:positionH>
            <wp:positionV relativeFrom="paragraph">
              <wp:posOffset>393700</wp:posOffset>
            </wp:positionV>
            <wp:extent cx="3206115" cy="1377315"/>
            <wp:effectExtent l="0" t="0" r="13335" b="13335"/>
            <wp:wrapTight wrapText="bothSides">
              <wp:wrapPolygon edited="0">
                <wp:start x="0" y="0"/>
                <wp:lineTo x="0" y="21510"/>
                <wp:lineTo x="21561" y="21510"/>
                <wp:lineTo x="21561"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E766F5" w:rsidP="00C913CD"/>
    <w:p w:rsidR="00CD5D1C" w:rsidRDefault="00CD5D1C" w:rsidP="00C913CD"/>
    <w:p w:rsidR="00E766F5" w:rsidRDefault="00E766F5" w:rsidP="00C913CD"/>
    <w:p w:rsidR="00E766F5" w:rsidRDefault="00E766F5" w:rsidP="00C913CD"/>
    <w:p w:rsidR="00E766F5" w:rsidRPr="000F0664" w:rsidRDefault="00E766F5" w:rsidP="00C913CD">
      <w:pPr>
        <w:rPr>
          <w:rFonts w:ascii="Arial" w:hAnsi="Arial" w:cs="Arial"/>
          <w:sz w:val="24"/>
        </w:rPr>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63% de mujeres</w:t>
      </w:r>
      <w:r w:rsidR="00751514" w:rsidRPr="000F0664">
        <w:rPr>
          <w:rFonts w:ascii="Arial" w:hAnsi="Arial" w:cs="Arial"/>
          <w:sz w:val="24"/>
        </w:rPr>
        <w:t xml:space="preserve"> y 37% hombres.</w:t>
      </w:r>
      <w:r w:rsidR="000E3DF1" w:rsidRPr="000F0664">
        <w:rPr>
          <w:rFonts w:ascii="Arial" w:hAnsi="Arial" w:cs="Arial"/>
          <w:sz w:val="24"/>
        </w:rPr>
        <w:t xml:space="preserve"> </w:t>
      </w:r>
    </w:p>
    <w:p w:rsidR="00E766F5" w:rsidRDefault="00E766F5" w:rsidP="00C913CD"/>
    <w:p w:rsidR="00E766F5" w:rsidRDefault="00E766F5" w:rsidP="00C913CD"/>
    <w:tbl>
      <w:tblPr>
        <w:tblpPr w:leftFromText="141" w:rightFromText="141" w:vertAnchor="page" w:horzAnchor="margin" w:tblpXSpec="center" w:tblpY="2170"/>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D5D1C" w:rsidRPr="00CD5D1C" w:rsidTr="00CD5D1C">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i/>
                <w:iCs/>
                <w:color w:val="000000"/>
                <w:lang w:eastAsia="es-GT"/>
              </w:rPr>
            </w:pPr>
            <w:r w:rsidRPr="00CD5D1C">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1129</w:t>
            </w:r>
          </w:p>
        </w:tc>
        <w:tc>
          <w:tcPr>
            <w:tcW w:w="648"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r>
      <w:tr w:rsidR="00CD5D1C" w:rsidRPr="00CD5D1C" w:rsidTr="00CD5D1C">
        <w:trPr>
          <w:trHeight w:val="300"/>
        </w:trPr>
        <w:tc>
          <w:tcPr>
            <w:tcW w:w="142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r>
      <w:tr w:rsidR="00CD5D1C" w:rsidRPr="00CD5D1C" w:rsidTr="00CD5D1C">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Afrodescen</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158</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38</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662</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236</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62</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1064</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0</w:t>
            </w:r>
          </w:p>
        </w:tc>
      </w:tr>
    </w:tbl>
    <w:p w:rsidR="00C06B60" w:rsidRDefault="00C06B60" w:rsidP="00C06B60">
      <w:pPr>
        <w:ind w:firstLine="708"/>
      </w:pPr>
    </w:p>
    <w:p w:rsidR="00086D47" w:rsidRDefault="00086D47" w:rsidP="00C06B60">
      <w:pPr>
        <w:ind w:firstLine="708"/>
      </w:pPr>
    </w:p>
    <w:p w:rsidR="00086D47" w:rsidRDefault="00086D47" w:rsidP="00C06B60">
      <w:pPr>
        <w:ind w:firstLine="708"/>
      </w:pPr>
    </w:p>
    <w:p w:rsidR="00E15F81" w:rsidRDefault="00E15F81" w:rsidP="00C06B60">
      <w:pPr>
        <w:ind w:firstLine="708"/>
      </w:pPr>
    </w:p>
    <w:p w:rsidR="00E15F81" w:rsidRDefault="00E15F81" w:rsidP="00C06B60">
      <w:pPr>
        <w:ind w:firstLine="708"/>
      </w:pPr>
    </w:p>
    <w:p w:rsidR="00E15F81" w:rsidRDefault="00CD5D1C" w:rsidP="00C06B60">
      <w:pPr>
        <w:ind w:firstLine="708"/>
      </w:pPr>
      <w:r>
        <w:rPr>
          <w:noProof/>
          <w:lang w:eastAsia="es-GT"/>
        </w:rPr>
        <w:drawing>
          <wp:anchor distT="0" distB="0" distL="114300" distR="114300" simplePos="0" relativeHeight="251665408" behindDoc="1" locked="0" layoutInCell="1" allowOverlap="1" wp14:anchorId="3E7EB881" wp14:editId="1E79098D">
            <wp:simplePos x="0" y="0"/>
            <wp:positionH relativeFrom="column">
              <wp:posOffset>-320675</wp:posOffset>
            </wp:positionH>
            <wp:positionV relativeFrom="paragraph">
              <wp:posOffset>483870</wp:posOffset>
            </wp:positionV>
            <wp:extent cx="6507480" cy="2754630"/>
            <wp:effectExtent l="0" t="0" r="26670" b="26670"/>
            <wp:wrapTight wrapText="bothSides">
              <wp:wrapPolygon edited="0">
                <wp:start x="0" y="0"/>
                <wp:lineTo x="0" y="21660"/>
                <wp:lineTo x="21625" y="21660"/>
                <wp:lineTo x="21625"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E15F81" w:rsidRDefault="00E15F81" w:rsidP="00C06B60">
      <w:pPr>
        <w:ind w:firstLine="708"/>
      </w:pP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 xml:space="preserve">el 94%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CD5D1C">
        <w:rPr>
          <w:rFonts w:ascii="Arial" w:hAnsi="Arial" w:cs="Arial"/>
          <w:sz w:val="24"/>
        </w:rPr>
        <w:t>, 6%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A75C8D" w:rsidRDefault="00A75C8D" w:rsidP="000A089A">
      <w:pPr>
        <w:jc w:val="both"/>
      </w:pPr>
    </w:p>
    <w:tbl>
      <w:tblPr>
        <w:tblpPr w:leftFromText="141" w:rightFromText="141" w:vertAnchor="text" w:horzAnchor="page" w:tblpX="3353" w:tblpY="92"/>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D5D1C" w:rsidRPr="00CD5D1C" w:rsidTr="00CD5D1C">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i/>
                <w:iCs/>
                <w:color w:val="000000"/>
                <w:lang w:eastAsia="es-GT"/>
              </w:rPr>
            </w:pPr>
            <w:r w:rsidRPr="00CD5D1C">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657</w:t>
            </w:r>
          </w:p>
        </w:tc>
        <w:tc>
          <w:tcPr>
            <w:tcW w:w="648"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r>
      <w:tr w:rsidR="00CD5D1C" w:rsidRPr="00CD5D1C" w:rsidTr="00CD5D1C">
        <w:trPr>
          <w:trHeight w:val="300"/>
        </w:trPr>
        <w:tc>
          <w:tcPr>
            <w:tcW w:w="1420" w:type="dxa"/>
            <w:tcBorders>
              <w:top w:val="nil"/>
              <w:left w:val="nil"/>
              <w:bottom w:val="nil"/>
              <w:right w:val="nil"/>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p>
        </w:tc>
      </w:tr>
      <w:tr w:rsidR="00CD5D1C" w:rsidRPr="00CD5D1C" w:rsidTr="00CD5D1C">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Afrodescen</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3</w:t>
            </w:r>
          </w:p>
        </w:tc>
        <w:tc>
          <w:tcPr>
            <w:tcW w:w="648" w:type="dxa"/>
            <w:tcBorders>
              <w:top w:val="nil"/>
              <w:left w:val="nil"/>
              <w:bottom w:val="single" w:sz="4" w:space="0" w:color="auto"/>
              <w:right w:val="single" w:sz="4" w:space="0" w:color="auto"/>
            </w:tcBorders>
            <w:shd w:val="clear" w:color="auto" w:fill="auto"/>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150</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19</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355</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108</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D5D1C" w:rsidRPr="00CD5D1C" w:rsidRDefault="00CD5D1C" w:rsidP="00CD5D1C">
            <w:pPr>
              <w:spacing w:after="0" w:line="240" w:lineRule="auto"/>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CD5D1C" w:rsidRPr="00CD5D1C" w:rsidRDefault="00CD5D1C" w:rsidP="00CD5D1C">
            <w:pPr>
              <w:spacing w:after="0" w:line="240" w:lineRule="auto"/>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bottom"/>
            <w:hideMark/>
          </w:tcPr>
          <w:p w:rsidR="00CD5D1C" w:rsidRPr="00CD5D1C" w:rsidRDefault="00CD5D1C" w:rsidP="00CD5D1C">
            <w:pPr>
              <w:spacing w:after="0" w:line="240" w:lineRule="auto"/>
              <w:jc w:val="center"/>
              <w:rPr>
                <w:rFonts w:ascii="Calibri" w:eastAsia="Times New Roman" w:hAnsi="Calibri" w:cs="Times New Roman"/>
                <w:color w:val="000000"/>
                <w:lang w:eastAsia="es-GT"/>
              </w:rPr>
            </w:pPr>
            <w:r w:rsidRPr="00CD5D1C">
              <w:rPr>
                <w:rFonts w:ascii="Calibri" w:eastAsia="Times New Roman" w:hAnsi="Calibri" w:cs="Times New Roman"/>
                <w:color w:val="000000"/>
                <w:lang w:eastAsia="es-GT"/>
              </w:rPr>
              <w:t> </w:t>
            </w:r>
          </w:p>
        </w:tc>
      </w:tr>
      <w:tr w:rsidR="00CD5D1C" w:rsidRPr="00CD5D1C" w:rsidTr="00CD5D1C">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30</w:t>
            </w:r>
          </w:p>
        </w:tc>
        <w:tc>
          <w:tcPr>
            <w:tcW w:w="648"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620</w:t>
            </w:r>
          </w:p>
        </w:tc>
        <w:tc>
          <w:tcPr>
            <w:tcW w:w="1200" w:type="dxa"/>
            <w:tcBorders>
              <w:top w:val="nil"/>
              <w:left w:val="nil"/>
              <w:bottom w:val="single" w:sz="4" w:space="0" w:color="auto"/>
              <w:right w:val="single" w:sz="4" w:space="0" w:color="auto"/>
            </w:tcBorders>
            <w:shd w:val="clear" w:color="auto" w:fill="auto"/>
            <w:noWrap/>
            <w:vAlign w:val="center"/>
            <w:hideMark/>
          </w:tcPr>
          <w:p w:rsidR="00CD5D1C" w:rsidRPr="00CD5D1C" w:rsidRDefault="00CD5D1C" w:rsidP="00CD5D1C">
            <w:pPr>
              <w:spacing w:after="0" w:line="240" w:lineRule="auto"/>
              <w:jc w:val="center"/>
              <w:rPr>
                <w:rFonts w:ascii="Calibri" w:eastAsia="Times New Roman" w:hAnsi="Calibri" w:cs="Times New Roman"/>
                <w:b/>
                <w:bCs/>
                <w:color w:val="000000"/>
                <w:lang w:eastAsia="es-GT"/>
              </w:rPr>
            </w:pPr>
            <w:r w:rsidRPr="00CD5D1C">
              <w:rPr>
                <w:rFonts w:ascii="Calibri" w:eastAsia="Times New Roman" w:hAnsi="Calibri" w:cs="Times New Roman"/>
                <w:b/>
                <w:bCs/>
                <w:color w:val="000000"/>
                <w:lang w:eastAsia="es-GT"/>
              </w:rPr>
              <w:t>0</w:t>
            </w:r>
          </w:p>
        </w:tc>
      </w:tr>
    </w:tbl>
    <w:p w:rsidR="00A75C8D" w:rsidRDefault="00A75C8D" w:rsidP="000A089A">
      <w:pPr>
        <w:jc w:val="both"/>
      </w:pPr>
    </w:p>
    <w:p w:rsidR="00A75C8D" w:rsidRDefault="00A75C8D" w:rsidP="000A089A">
      <w:pPr>
        <w:jc w:val="both"/>
      </w:pPr>
    </w:p>
    <w:p w:rsidR="00A75C8D" w:rsidRDefault="00A75C8D" w:rsidP="000A089A">
      <w:pPr>
        <w:jc w:val="both"/>
      </w:pPr>
    </w:p>
    <w:p w:rsidR="00CB79DB" w:rsidRDefault="00CB79DB" w:rsidP="00C913CD"/>
    <w:p w:rsidR="00CB79DB" w:rsidRDefault="00CD5D1C" w:rsidP="00C913CD">
      <w:r>
        <w:rPr>
          <w:noProof/>
          <w:lang w:eastAsia="es-GT"/>
        </w:rPr>
        <w:drawing>
          <wp:anchor distT="0" distB="0" distL="114300" distR="114300" simplePos="0" relativeHeight="251666432" behindDoc="1" locked="0" layoutInCell="1" allowOverlap="1" wp14:anchorId="18B3B1ED" wp14:editId="40BD9D13">
            <wp:simplePos x="0" y="0"/>
            <wp:positionH relativeFrom="column">
              <wp:posOffset>-380365</wp:posOffset>
            </wp:positionH>
            <wp:positionV relativeFrom="paragraph">
              <wp:posOffset>901700</wp:posOffset>
            </wp:positionV>
            <wp:extent cx="6638290" cy="3181985"/>
            <wp:effectExtent l="0" t="0" r="10160" b="18415"/>
            <wp:wrapTight wrapText="bothSides">
              <wp:wrapPolygon edited="0">
                <wp:start x="0" y="0"/>
                <wp:lineTo x="0" y="21596"/>
                <wp:lineTo x="21571" y="21596"/>
                <wp:lineTo x="21571"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CB79DB" w:rsidRDefault="00CB79DB" w:rsidP="00C913CD"/>
    <w:p w:rsidR="00CB79DB" w:rsidRDefault="00CB79DB" w:rsidP="00C913CD"/>
    <w:p w:rsidR="00CB79DB" w:rsidRDefault="00CB79DB" w:rsidP="00C913CD"/>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94%</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Pr="000F0664">
        <w:rPr>
          <w:rFonts w:ascii="Arial" w:hAnsi="Arial" w:cs="Arial"/>
          <w:sz w:val="24"/>
        </w:rPr>
        <w:t xml:space="preserve"> Mayas,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Pr="008E0927" w:rsidRDefault="008E0927" w:rsidP="008E0927">
      <w:pPr>
        <w:jc w:val="center"/>
        <w:rPr>
          <w:b/>
        </w:rPr>
      </w:pPr>
      <w:r>
        <w:rPr>
          <w:b/>
        </w:rPr>
        <w:t>COMUNIDAD LINGÜÍSTICA</w:t>
      </w:r>
    </w:p>
    <w:p w:rsidR="00437CE1" w:rsidRDefault="00437CE1" w:rsidP="00437CE1">
      <w:r>
        <w:rPr>
          <w:noProof/>
          <w:lang w:eastAsia="es-GT"/>
        </w:rPr>
        <w:drawing>
          <wp:anchor distT="0" distB="0" distL="114300" distR="114300" simplePos="0" relativeHeight="251667456" behindDoc="1" locked="0" layoutInCell="1" allowOverlap="1" wp14:anchorId="7943C93A" wp14:editId="388BADE2">
            <wp:simplePos x="0" y="0"/>
            <wp:positionH relativeFrom="column">
              <wp:posOffset>-297180</wp:posOffset>
            </wp:positionH>
            <wp:positionV relativeFrom="paragraph">
              <wp:posOffset>160655</wp:posOffset>
            </wp:positionV>
            <wp:extent cx="6614160" cy="2933065"/>
            <wp:effectExtent l="0" t="0" r="15240" b="19685"/>
            <wp:wrapTight wrapText="bothSides">
              <wp:wrapPolygon edited="0">
                <wp:start x="0" y="0"/>
                <wp:lineTo x="0" y="21605"/>
                <wp:lineTo x="21588" y="21605"/>
                <wp:lineTo x="21588" y="0"/>
                <wp:lineTo x="0" y="0"/>
              </wp:wrapPolygon>
            </wp:wrapTight>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 más predominaron en el mes de mayo 2024, es el Español seguido de K'iche, Mam, Achí, Xinka, Tz'utujil, Q'eqchi', Kaqchikel, Poqomchi'</w:t>
      </w:r>
      <w:r w:rsidR="00861E1F" w:rsidRPr="008E0927">
        <w:rPr>
          <w:rFonts w:ascii="Arial" w:hAnsi="Arial" w:cs="Arial"/>
          <w:sz w:val="24"/>
        </w:rPr>
        <w:t xml:space="preserve">, </w:t>
      </w:r>
      <w:r w:rsidR="000E2064" w:rsidRPr="008E0927">
        <w:rPr>
          <w:rFonts w:ascii="Arial" w:hAnsi="Arial" w:cs="Arial"/>
          <w:sz w:val="24"/>
        </w:rPr>
        <w:t>Q'anjob'al</w:t>
      </w:r>
      <w:r w:rsidR="00861E1F" w:rsidRPr="008E0927">
        <w:rPr>
          <w:rFonts w:ascii="Arial" w:hAnsi="Arial" w:cs="Arial"/>
          <w:sz w:val="24"/>
        </w:rPr>
        <w:t xml:space="preserve"> y Garífuna</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B413B9" w:rsidRDefault="00B413B9" w:rsidP="00C913CD"/>
    <w:p w:rsidR="00086D47" w:rsidRDefault="00086D47" w:rsidP="00C913CD"/>
    <w:p w:rsidR="00366411" w:rsidRDefault="00366411" w:rsidP="00C913CD"/>
    <w:p w:rsidR="00EA17D0" w:rsidRDefault="00EA17D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0CE" w:rsidRDefault="00CF30CE" w:rsidP="00C913CD">
      <w:pPr>
        <w:spacing w:after="0" w:line="240" w:lineRule="auto"/>
      </w:pPr>
      <w:r>
        <w:separator/>
      </w:r>
    </w:p>
  </w:endnote>
  <w:endnote w:type="continuationSeparator" w:id="0">
    <w:p w:rsidR="00CF30CE" w:rsidRDefault="00CF30CE"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0CE" w:rsidRDefault="00CF30CE" w:rsidP="00C913CD">
      <w:pPr>
        <w:spacing w:after="0" w:line="240" w:lineRule="auto"/>
      </w:pPr>
      <w:r>
        <w:separator/>
      </w:r>
    </w:p>
  </w:footnote>
  <w:footnote w:type="continuationSeparator" w:id="0">
    <w:p w:rsidR="00CF30CE" w:rsidRDefault="00CF30CE"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2381C"/>
    <w:rsid w:val="0035580A"/>
    <w:rsid w:val="00366411"/>
    <w:rsid w:val="003B2CF0"/>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E67BE"/>
    <w:rsid w:val="00634628"/>
    <w:rsid w:val="00661D22"/>
    <w:rsid w:val="006C2DF4"/>
    <w:rsid w:val="006C479E"/>
    <w:rsid w:val="006F1FE2"/>
    <w:rsid w:val="006F53E4"/>
    <w:rsid w:val="00716382"/>
    <w:rsid w:val="00745DF3"/>
    <w:rsid w:val="00751514"/>
    <w:rsid w:val="0079033E"/>
    <w:rsid w:val="00792569"/>
    <w:rsid w:val="007945CF"/>
    <w:rsid w:val="0084292A"/>
    <w:rsid w:val="00857FF3"/>
    <w:rsid w:val="00861E1F"/>
    <w:rsid w:val="00873366"/>
    <w:rsid w:val="00874012"/>
    <w:rsid w:val="008C30AF"/>
    <w:rsid w:val="008E0927"/>
    <w:rsid w:val="00931BC0"/>
    <w:rsid w:val="0098269E"/>
    <w:rsid w:val="0098601C"/>
    <w:rsid w:val="009A175E"/>
    <w:rsid w:val="009A66D1"/>
    <w:rsid w:val="009C1BD5"/>
    <w:rsid w:val="009C7634"/>
    <w:rsid w:val="009E4C49"/>
    <w:rsid w:val="009F2C0D"/>
    <w:rsid w:val="009F496A"/>
    <w:rsid w:val="009F4D1F"/>
    <w:rsid w:val="009F66BA"/>
    <w:rsid w:val="00A30418"/>
    <w:rsid w:val="00A51551"/>
    <w:rsid w:val="00A75C8D"/>
    <w:rsid w:val="00A816EB"/>
    <w:rsid w:val="00A959EF"/>
    <w:rsid w:val="00AA1AC6"/>
    <w:rsid w:val="00B02894"/>
    <w:rsid w:val="00B1169F"/>
    <w:rsid w:val="00B35A10"/>
    <w:rsid w:val="00B40617"/>
    <w:rsid w:val="00B413B9"/>
    <w:rsid w:val="00B60D19"/>
    <w:rsid w:val="00B93605"/>
    <w:rsid w:val="00BD46D5"/>
    <w:rsid w:val="00BE2F43"/>
    <w:rsid w:val="00C0038B"/>
    <w:rsid w:val="00C06B60"/>
    <w:rsid w:val="00C1016D"/>
    <w:rsid w:val="00C14C34"/>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4091A"/>
    <w:rsid w:val="00F41DCA"/>
    <w:rsid w:val="00F542D2"/>
    <w:rsid w:val="00FA3775"/>
    <w:rsid w:val="00FA660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6%20JUNIO%202024\BASE%20DE%20DATOS%20-%20JUNIO%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6%20JUNIO%202024\BASE%20DE%20DATOS%20-%20JUNIO%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6%20JUNIO%202024\BASE%20DE%20DATOS%20-%20JUNIO%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6%20JUNIO%202024\BASE%20DE%20DATOS%20-%20JUNIO%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Hoja1!$A$22:$A$23</c:f>
              <c:strCache>
                <c:ptCount val="2"/>
                <c:pt idx="0">
                  <c:v>Masculino</c:v>
                </c:pt>
                <c:pt idx="1">
                  <c:v>Femenino</c:v>
                </c:pt>
              </c:strCache>
            </c:strRef>
          </c:cat>
          <c:val>
            <c:numRef>
              <c:f>Hoja1!$B$22:$B$23</c:f>
              <c:numCache>
                <c:formatCode>General</c:formatCode>
                <c:ptCount val="2"/>
                <c:pt idx="0">
                  <c:v>657</c:v>
                </c:pt>
                <c:pt idx="1">
                  <c:v>1129</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 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Hoja1!$A$3:$A$5</c:f>
              <c:strCache>
                <c:ptCount val="3"/>
                <c:pt idx="0">
                  <c:v>Mestizo</c:v>
                </c:pt>
                <c:pt idx="1">
                  <c:v>Xinka</c:v>
                </c:pt>
                <c:pt idx="2">
                  <c:v>Maya</c:v>
                </c:pt>
              </c:strCache>
            </c:strRef>
          </c:cat>
          <c:val>
            <c:numRef>
              <c:f>Hoja1!$B$3:$B$5</c:f>
              <c:numCache>
                <c:formatCode>General</c:formatCode>
                <c:ptCount val="3"/>
                <c:pt idx="0">
                  <c:v>1064</c:v>
                </c:pt>
                <c:pt idx="1">
                  <c:v>3</c:v>
                </c:pt>
                <c:pt idx="2">
                  <c:v>62</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Hoja1!$A$14:$A$17</c:f>
              <c:strCache>
                <c:ptCount val="4"/>
                <c:pt idx="0">
                  <c:v>Mestizo</c:v>
                </c:pt>
                <c:pt idx="1">
                  <c:v>Xinka</c:v>
                </c:pt>
                <c:pt idx="2">
                  <c:v>Maya</c:v>
                </c:pt>
                <c:pt idx="3">
                  <c:v>Garifuna</c:v>
                </c:pt>
              </c:strCache>
            </c:strRef>
          </c:cat>
          <c:val>
            <c:numRef>
              <c:f>Hoja1!$B$14:$B$17</c:f>
              <c:numCache>
                <c:formatCode>General</c:formatCode>
                <c:ptCount val="4"/>
                <c:pt idx="0">
                  <c:v>620</c:v>
                </c:pt>
                <c:pt idx="1">
                  <c:v>5</c:v>
                </c:pt>
                <c:pt idx="2">
                  <c:v>30</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Hoja2!$B$3:$B$13</c:f>
              <c:strCache>
                <c:ptCount val="11"/>
                <c:pt idx="0">
                  <c:v>Achí</c:v>
                </c:pt>
                <c:pt idx="1">
                  <c:v>K'iche</c:v>
                </c:pt>
                <c:pt idx="2">
                  <c:v>Kaqchikel</c:v>
                </c:pt>
                <c:pt idx="3">
                  <c:v>Mam</c:v>
                </c:pt>
                <c:pt idx="4">
                  <c:v>Poqomchi'</c:v>
                </c:pt>
                <c:pt idx="5">
                  <c:v>Q'anjob'al</c:v>
                </c:pt>
                <c:pt idx="6">
                  <c:v>Q'eqchi'</c:v>
                </c:pt>
                <c:pt idx="7">
                  <c:v>Tz'utujil</c:v>
                </c:pt>
                <c:pt idx="8">
                  <c:v>Xinka</c:v>
                </c:pt>
                <c:pt idx="9">
                  <c:v>Garífuna</c:v>
                </c:pt>
                <c:pt idx="10">
                  <c:v>Español</c:v>
                </c:pt>
              </c:strCache>
            </c:strRef>
          </c:cat>
          <c:val>
            <c:numRef>
              <c:f>Hoja2!$C$3:$C$13</c:f>
              <c:numCache>
                <c:formatCode>General</c:formatCode>
                <c:ptCount val="11"/>
                <c:pt idx="0">
                  <c:v>3</c:v>
                </c:pt>
                <c:pt idx="1">
                  <c:v>14</c:v>
                </c:pt>
                <c:pt idx="2">
                  <c:v>1</c:v>
                </c:pt>
                <c:pt idx="3">
                  <c:v>2</c:v>
                </c:pt>
                <c:pt idx="4">
                  <c:v>1</c:v>
                </c:pt>
                <c:pt idx="5">
                  <c:v>2</c:v>
                </c:pt>
                <c:pt idx="6">
                  <c:v>0</c:v>
                </c:pt>
                <c:pt idx="7">
                  <c:v>1</c:v>
                </c:pt>
                <c:pt idx="8">
                  <c:v>0</c:v>
                </c:pt>
                <c:pt idx="9">
                  <c:v>0</c:v>
                </c:pt>
                <c:pt idx="10">
                  <c:v>1105</c:v>
                </c:pt>
              </c:numCache>
            </c:numRef>
          </c:val>
        </c:ser>
        <c:ser>
          <c:idx val="1"/>
          <c:order val="1"/>
          <c:tx>
            <c:v>Hombres</c:v>
          </c:tx>
          <c:invertIfNegative val="0"/>
          <c:cat>
            <c:strRef>
              <c:f>Hoja2!$B$3:$B$13</c:f>
              <c:strCache>
                <c:ptCount val="11"/>
                <c:pt idx="0">
                  <c:v>Achí</c:v>
                </c:pt>
                <c:pt idx="1">
                  <c:v>K'iche</c:v>
                </c:pt>
                <c:pt idx="2">
                  <c:v>Kaqchikel</c:v>
                </c:pt>
                <c:pt idx="3">
                  <c:v>Mam</c:v>
                </c:pt>
                <c:pt idx="4">
                  <c:v>Poqomchi'</c:v>
                </c:pt>
                <c:pt idx="5">
                  <c:v>Q'anjob'al</c:v>
                </c:pt>
                <c:pt idx="6">
                  <c:v>Q'eqchi'</c:v>
                </c:pt>
                <c:pt idx="7">
                  <c:v>Tz'utujil</c:v>
                </c:pt>
                <c:pt idx="8">
                  <c:v>Xinka</c:v>
                </c:pt>
                <c:pt idx="9">
                  <c:v>Garífuna</c:v>
                </c:pt>
                <c:pt idx="10">
                  <c:v>Español</c:v>
                </c:pt>
              </c:strCache>
            </c:strRef>
          </c:cat>
          <c:val>
            <c:numRef>
              <c:f>Hoja2!$D$3:$D$13</c:f>
              <c:numCache>
                <c:formatCode>General</c:formatCode>
                <c:ptCount val="11"/>
                <c:pt idx="0">
                  <c:v>2</c:v>
                </c:pt>
                <c:pt idx="1">
                  <c:v>7</c:v>
                </c:pt>
                <c:pt idx="2">
                  <c:v>1</c:v>
                </c:pt>
                <c:pt idx="3">
                  <c:v>3</c:v>
                </c:pt>
                <c:pt idx="4">
                  <c:v>1</c:v>
                </c:pt>
                <c:pt idx="5">
                  <c:v>0</c:v>
                </c:pt>
                <c:pt idx="6">
                  <c:v>3</c:v>
                </c:pt>
                <c:pt idx="7">
                  <c:v>3</c:v>
                </c:pt>
                <c:pt idx="8">
                  <c:v>5</c:v>
                </c:pt>
                <c:pt idx="9">
                  <c:v>8</c:v>
                </c:pt>
                <c:pt idx="10">
                  <c:v>624</c:v>
                </c:pt>
              </c:numCache>
            </c:numRef>
          </c:val>
        </c:ser>
        <c:dLbls>
          <c:showLegendKey val="0"/>
          <c:showVal val="1"/>
          <c:showCatName val="0"/>
          <c:showSerName val="0"/>
          <c:showPercent val="0"/>
          <c:showBubbleSize val="0"/>
        </c:dLbls>
        <c:gapWidth val="75"/>
        <c:overlap val="100"/>
        <c:axId val="152643840"/>
        <c:axId val="152670208"/>
      </c:barChart>
      <c:catAx>
        <c:axId val="152643840"/>
        <c:scaling>
          <c:orientation val="minMax"/>
        </c:scaling>
        <c:delete val="0"/>
        <c:axPos val="l"/>
        <c:majorTickMark val="none"/>
        <c:minorTickMark val="none"/>
        <c:tickLblPos val="nextTo"/>
        <c:crossAx val="152670208"/>
        <c:crosses val="autoZero"/>
        <c:auto val="1"/>
        <c:lblAlgn val="ctr"/>
        <c:lblOffset val="100"/>
        <c:noMultiLvlLbl val="0"/>
      </c:catAx>
      <c:valAx>
        <c:axId val="152670208"/>
        <c:scaling>
          <c:orientation val="minMax"/>
        </c:scaling>
        <c:delete val="0"/>
        <c:axPos val="b"/>
        <c:numFmt formatCode="0%" sourceLinked="1"/>
        <c:majorTickMark val="none"/>
        <c:minorTickMark val="none"/>
        <c:tickLblPos val="nextTo"/>
        <c:crossAx val="152643840"/>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09302-A2A1-467C-B70F-F1E8E883D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4</Pages>
  <Words>519</Words>
  <Characters>2855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Muñoz</dc:creator>
  <cp:keywords/>
  <dc:description/>
  <cp:lastModifiedBy>Melvin Vivar</cp:lastModifiedBy>
  <cp:revision>12</cp:revision>
  <cp:lastPrinted>2024-07-05T18:54:00Z</cp:lastPrinted>
  <dcterms:created xsi:type="dcterms:W3CDTF">2022-03-09T16:28:00Z</dcterms:created>
  <dcterms:modified xsi:type="dcterms:W3CDTF">2024-07-05T18:54:00Z</dcterms:modified>
</cp:coreProperties>
</file>