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3CD" w:rsidRDefault="00FB55CD" w:rsidP="00E03283">
      <w:pPr>
        <w:jc w:val="center"/>
        <w:rPr>
          <w:rFonts w:ascii="Arial" w:hAnsi="Arial" w:cs="Arial"/>
          <w:b/>
          <w:sz w:val="24"/>
        </w:rPr>
      </w:pPr>
      <w:r>
        <w:rPr>
          <w:rFonts w:ascii="Arial" w:hAnsi="Arial" w:cs="Arial"/>
          <w:b/>
          <w:sz w:val="24"/>
        </w:rPr>
        <w:t>U</w:t>
      </w:r>
      <w:r w:rsidR="00C913CD">
        <w:rPr>
          <w:rFonts w:ascii="Arial" w:hAnsi="Arial" w:cs="Arial"/>
          <w:b/>
          <w:sz w:val="24"/>
        </w:rPr>
        <w:t>NIDAD DE GÉNERO</w:t>
      </w:r>
      <w:r w:rsidR="00AC38A5">
        <w:rPr>
          <w:rFonts w:ascii="Arial" w:hAnsi="Arial" w:cs="Arial"/>
          <w:b/>
          <w:sz w:val="24"/>
        </w:rPr>
        <w:t xml:space="preserve"> – JUNIO</w:t>
      </w:r>
      <w:r w:rsidR="00861E1F">
        <w:rPr>
          <w:rFonts w:ascii="Arial" w:hAnsi="Arial" w:cs="Arial"/>
          <w:b/>
          <w:sz w:val="24"/>
        </w:rPr>
        <w:t xml:space="preserve"> </w:t>
      </w:r>
      <w:r w:rsidR="00162B1C">
        <w:rPr>
          <w:rFonts w:ascii="Arial" w:hAnsi="Arial" w:cs="Arial"/>
          <w:b/>
          <w:sz w:val="24"/>
        </w:rPr>
        <w:t>202</w:t>
      </w:r>
      <w:r w:rsidR="003436CB">
        <w:rPr>
          <w:rFonts w:ascii="Arial" w:hAnsi="Arial" w:cs="Arial"/>
          <w:b/>
          <w:sz w:val="24"/>
        </w:rPr>
        <w:t>6</w:t>
      </w:r>
    </w:p>
    <w:p w:rsidR="0022584D" w:rsidRPr="00162B1C" w:rsidRDefault="0022584D" w:rsidP="00162B1C">
      <w:pPr>
        <w:jc w:val="both"/>
        <w:rPr>
          <w:rFonts w:ascii="Arial" w:hAnsi="Arial" w:cs="Arial"/>
          <w:sz w:val="24"/>
        </w:rPr>
      </w:pPr>
      <w:r w:rsidRPr="00162B1C">
        <w:rPr>
          <w:rFonts w:ascii="Arial" w:hAnsi="Arial" w:cs="Arial"/>
          <w:sz w:val="24"/>
        </w:rPr>
        <w:t>La  Ley de Acceso a la Información Pública, Decreto Número 57-2008, artículo 10, numeral 28</w:t>
      </w:r>
      <w:r w:rsidR="00162B1C" w:rsidRPr="00162B1C">
        <w:rPr>
          <w:rFonts w:ascii="Arial" w:hAnsi="Arial" w:cs="Arial"/>
          <w:sz w:val="24"/>
        </w:rPr>
        <w:t>, indica que: “</w:t>
      </w:r>
      <w:r w:rsidR="00162B1C" w:rsidRPr="00174A6B">
        <w:rPr>
          <w:rFonts w:ascii="Arial" w:hAnsi="Arial" w:cs="Arial"/>
          <w:i/>
          <w:sz w:val="24"/>
        </w:rPr>
        <w:t>Las Entidades e Instituciones del Estado deberán mantener informe actualizado sobre los datos relacionados con la pertinencia sociolingüística de los usuarios, a efecto de adecuar la prestación de los mismos</w:t>
      </w:r>
      <w:r w:rsidR="00162B1C" w:rsidRPr="00162B1C">
        <w:rPr>
          <w:rFonts w:ascii="Arial" w:hAnsi="Arial" w:cs="Arial"/>
          <w:sz w:val="24"/>
        </w:rPr>
        <w:t>”.</w:t>
      </w:r>
    </w:p>
    <w:p w:rsidR="00162B1C" w:rsidRPr="00162B1C" w:rsidRDefault="00162B1C" w:rsidP="00162B1C">
      <w:pPr>
        <w:jc w:val="both"/>
        <w:rPr>
          <w:rFonts w:ascii="Arial" w:hAnsi="Arial" w:cs="Arial"/>
          <w:sz w:val="24"/>
        </w:rPr>
      </w:pPr>
      <w:r w:rsidRPr="00162B1C">
        <w:rPr>
          <w:rFonts w:ascii="Arial" w:hAnsi="Arial" w:cs="Arial"/>
          <w:sz w:val="24"/>
        </w:rPr>
        <w:t>Ley de Idiomas Nacionales, Decreto Número 19-2003; esta ley tiene por objetivo “</w:t>
      </w:r>
      <w:r w:rsidRPr="00162B1C">
        <w:rPr>
          <w:rFonts w:ascii="Arial" w:hAnsi="Arial" w:cs="Arial"/>
          <w:b/>
          <w:i/>
          <w:sz w:val="24"/>
        </w:rPr>
        <w:t>Regular el reconocimiento, respeto, promoción, desarrollo y utilización de los idiomas de los pueblos Mayas, Garífuna y Xinka en Guatemala</w:t>
      </w:r>
      <w:r w:rsidRPr="00162B1C">
        <w:rPr>
          <w:rFonts w:ascii="Arial" w:hAnsi="Arial" w:cs="Arial"/>
          <w:sz w:val="24"/>
        </w:rPr>
        <w:t>”.</w:t>
      </w:r>
    </w:p>
    <w:p w:rsidR="00E03283" w:rsidRPr="00162B1C" w:rsidRDefault="00162B1C" w:rsidP="00162B1C">
      <w:pPr>
        <w:jc w:val="both"/>
        <w:rPr>
          <w:rFonts w:ascii="Arial" w:hAnsi="Arial" w:cs="Arial"/>
          <w:sz w:val="24"/>
        </w:rPr>
      </w:pPr>
      <w:r w:rsidRPr="00162B1C">
        <w:rPr>
          <w:rFonts w:ascii="Arial" w:hAnsi="Arial" w:cs="Arial"/>
          <w:sz w:val="24"/>
        </w:rPr>
        <w:t xml:space="preserve">La Unidad de Género, reporta </w:t>
      </w:r>
      <w:r w:rsidR="002D212F">
        <w:rPr>
          <w:rFonts w:ascii="Arial" w:hAnsi="Arial" w:cs="Arial"/>
          <w:sz w:val="24"/>
        </w:rPr>
        <w:t>los datos estadísticos</w:t>
      </w:r>
      <w:r w:rsidR="007C523F">
        <w:rPr>
          <w:rFonts w:ascii="Arial" w:hAnsi="Arial" w:cs="Arial"/>
          <w:sz w:val="24"/>
        </w:rPr>
        <w:t xml:space="preserve"> </w:t>
      </w:r>
      <w:r w:rsidR="002D212F">
        <w:rPr>
          <w:rFonts w:ascii="Arial" w:hAnsi="Arial" w:cs="Arial"/>
          <w:sz w:val="24"/>
        </w:rPr>
        <w:t xml:space="preserve">de </w:t>
      </w:r>
      <w:r w:rsidRPr="00162B1C">
        <w:rPr>
          <w:rFonts w:ascii="Arial" w:hAnsi="Arial" w:cs="Arial"/>
          <w:sz w:val="24"/>
        </w:rPr>
        <w:t xml:space="preserve">la </w:t>
      </w:r>
      <w:r w:rsidR="00E03283" w:rsidRPr="00162B1C">
        <w:rPr>
          <w:rFonts w:ascii="Arial" w:hAnsi="Arial" w:cs="Arial"/>
          <w:i/>
          <w:sz w:val="24"/>
        </w:rPr>
        <w:t xml:space="preserve">Base de Datos del </w:t>
      </w:r>
      <w:r w:rsidRPr="00162B1C">
        <w:rPr>
          <w:rFonts w:ascii="Arial" w:hAnsi="Arial" w:cs="Arial"/>
          <w:i/>
          <w:sz w:val="24"/>
        </w:rPr>
        <w:t>P</w:t>
      </w:r>
      <w:r w:rsidR="00E03283" w:rsidRPr="00162B1C">
        <w:rPr>
          <w:rFonts w:ascii="Arial" w:hAnsi="Arial" w:cs="Arial"/>
          <w:i/>
          <w:sz w:val="24"/>
        </w:rPr>
        <w:t>ersonal</w:t>
      </w:r>
      <w:r w:rsidR="00E03283" w:rsidRPr="00162B1C">
        <w:rPr>
          <w:rFonts w:ascii="Arial" w:hAnsi="Arial" w:cs="Arial"/>
          <w:sz w:val="24"/>
        </w:rPr>
        <w:t xml:space="preserve"> que labora en la Secretaría de Bienestar Social</w:t>
      </w:r>
      <w:r w:rsidR="00312832" w:rsidRPr="00162B1C">
        <w:rPr>
          <w:rFonts w:ascii="Arial" w:hAnsi="Arial" w:cs="Arial"/>
          <w:sz w:val="24"/>
        </w:rPr>
        <w:t xml:space="preserve"> de la Presidencia de la República</w:t>
      </w:r>
      <w:r w:rsidRPr="00162B1C">
        <w:rPr>
          <w:rFonts w:ascii="Arial" w:hAnsi="Arial" w:cs="Arial"/>
          <w:sz w:val="24"/>
        </w:rPr>
        <w:t xml:space="preserve">, </w:t>
      </w:r>
      <w:r w:rsidR="007C523F">
        <w:rPr>
          <w:rFonts w:ascii="Arial" w:hAnsi="Arial" w:cs="Arial"/>
          <w:sz w:val="24"/>
        </w:rPr>
        <w:t>reportado por</w:t>
      </w:r>
      <w:r w:rsidR="00E15F81">
        <w:rPr>
          <w:rFonts w:ascii="Arial" w:hAnsi="Arial" w:cs="Arial"/>
          <w:sz w:val="24"/>
        </w:rPr>
        <w:t xml:space="preserve"> la Subsecretaría de Preservación Familiar, Fortalecimiento y Apoyo Familiar, Subsecretaría de Protección y Acogimiento a la Niñez y Adolescencia, Subsecretaría de Reinserción y Resocialización de Adolescentes en Conflicto con la Ley Penal, Direcciones, Departamentos, Unidades,</w:t>
      </w:r>
      <w:r w:rsidR="002D212F">
        <w:rPr>
          <w:rFonts w:ascii="Arial" w:hAnsi="Arial" w:cs="Arial"/>
          <w:sz w:val="24"/>
        </w:rPr>
        <w:t xml:space="preserve"> Sede Departamentales</w:t>
      </w:r>
      <w:r w:rsidR="00E15F81">
        <w:rPr>
          <w:rFonts w:ascii="Arial" w:hAnsi="Arial" w:cs="Arial"/>
          <w:sz w:val="24"/>
        </w:rPr>
        <w:t xml:space="preserve"> Programas, Residencias y Centros</w:t>
      </w:r>
      <w:r w:rsidR="003436CB">
        <w:rPr>
          <w:rFonts w:ascii="Arial" w:hAnsi="Arial" w:cs="Arial"/>
          <w:sz w:val="24"/>
        </w:rPr>
        <w:t xml:space="preserve">, correspondiente al </w:t>
      </w:r>
      <w:r w:rsidR="009A4C48">
        <w:rPr>
          <w:rFonts w:ascii="Arial" w:hAnsi="Arial" w:cs="Arial"/>
          <w:sz w:val="24"/>
        </w:rPr>
        <w:t xml:space="preserve">mes de </w:t>
      </w:r>
      <w:r w:rsidR="00AC38A5">
        <w:rPr>
          <w:rFonts w:ascii="Arial" w:hAnsi="Arial" w:cs="Arial"/>
          <w:sz w:val="24"/>
        </w:rPr>
        <w:t>Junio</w:t>
      </w:r>
      <w:r w:rsidR="004F1A83" w:rsidRPr="00162B1C">
        <w:rPr>
          <w:rFonts w:ascii="Arial" w:hAnsi="Arial" w:cs="Arial"/>
          <w:sz w:val="24"/>
        </w:rPr>
        <w:t xml:space="preserve"> 202</w:t>
      </w:r>
      <w:r w:rsidR="003436CB">
        <w:rPr>
          <w:rFonts w:ascii="Arial" w:hAnsi="Arial" w:cs="Arial"/>
          <w:sz w:val="24"/>
        </w:rPr>
        <w:t>6</w:t>
      </w:r>
      <w:r w:rsidRPr="00162B1C">
        <w:rPr>
          <w:rFonts w:ascii="Arial" w:hAnsi="Arial" w:cs="Arial"/>
          <w:sz w:val="24"/>
        </w:rPr>
        <w:t>.</w:t>
      </w:r>
    </w:p>
    <w:p w:rsidR="00366411" w:rsidRPr="00162B1C" w:rsidRDefault="00174A6B" w:rsidP="00162B1C">
      <w:pPr>
        <w:jc w:val="both"/>
      </w:pPr>
      <w:r>
        <w:rPr>
          <w:rFonts w:ascii="Arial" w:hAnsi="Arial" w:cs="Arial"/>
          <w:sz w:val="24"/>
        </w:rPr>
        <w:t>A</w:t>
      </w:r>
      <w:r w:rsidR="00547768" w:rsidRPr="00162B1C">
        <w:rPr>
          <w:rFonts w:ascii="Arial" w:hAnsi="Arial" w:cs="Arial"/>
          <w:sz w:val="24"/>
        </w:rPr>
        <w:t xml:space="preserve"> continuación se desglosa</w:t>
      </w:r>
      <w:r w:rsidR="00162B1C" w:rsidRPr="00162B1C">
        <w:rPr>
          <w:rFonts w:ascii="Arial" w:hAnsi="Arial" w:cs="Arial"/>
          <w:sz w:val="24"/>
        </w:rPr>
        <w:t xml:space="preserve"> los datos</w:t>
      </w:r>
      <w:r w:rsidR="00547768" w:rsidRPr="00162B1C">
        <w:rPr>
          <w:rFonts w:ascii="Arial" w:hAnsi="Arial" w:cs="Arial"/>
          <w:sz w:val="24"/>
        </w:rPr>
        <w:t xml:space="preserve"> por</w:t>
      </w:r>
      <w:r w:rsidR="004469C3" w:rsidRPr="00162B1C">
        <w:rPr>
          <w:rFonts w:ascii="Arial" w:hAnsi="Arial" w:cs="Arial"/>
          <w:sz w:val="24"/>
        </w:rPr>
        <w:t xml:space="preserve"> e</w:t>
      </w:r>
      <w:r w:rsidR="00E03283" w:rsidRPr="00162B1C">
        <w:rPr>
          <w:rFonts w:ascii="Arial" w:hAnsi="Arial" w:cs="Arial"/>
          <w:sz w:val="24"/>
        </w:rPr>
        <w:t xml:space="preserve">dad, </w:t>
      </w:r>
      <w:r w:rsidR="004469C3" w:rsidRPr="00162B1C">
        <w:rPr>
          <w:rFonts w:ascii="Arial" w:hAnsi="Arial" w:cs="Arial"/>
          <w:sz w:val="24"/>
        </w:rPr>
        <w:t>s</w:t>
      </w:r>
      <w:r w:rsidR="00E03283" w:rsidRPr="00162B1C">
        <w:rPr>
          <w:rFonts w:ascii="Arial" w:hAnsi="Arial" w:cs="Arial"/>
          <w:sz w:val="24"/>
        </w:rPr>
        <w:t xml:space="preserve">exo y </w:t>
      </w:r>
      <w:r w:rsidR="004469C3" w:rsidRPr="00162B1C">
        <w:rPr>
          <w:rFonts w:ascii="Arial" w:hAnsi="Arial" w:cs="Arial"/>
          <w:sz w:val="24"/>
        </w:rPr>
        <w:t>c</w:t>
      </w:r>
      <w:r w:rsidR="00E03283" w:rsidRPr="00162B1C">
        <w:rPr>
          <w:rFonts w:ascii="Arial" w:hAnsi="Arial" w:cs="Arial"/>
          <w:sz w:val="24"/>
        </w:rPr>
        <w:t xml:space="preserve">omunidad </w:t>
      </w:r>
      <w:r w:rsidR="004469C3" w:rsidRPr="00162B1C">
        <w:rPr>
          <w:rFonts w:ascii="Arial" w:hAnsi="Arial" w:cs="Arial"/>
          <w:sz w:val="24"/>
        </w:rPr>
        <w:t>l</w:t>
      </w:r>
      <w:r>
        <w:rPr>
          <w:rFonts w:ascii="Arial" w:hAnsi="Arial" w:cs="Arial"/>
          <w:sz w:val="24"/>
        </w:rPr>
        <w:t xml:space="preserve">ingüística </w:t>
      </w:r>
      <w:r w:rsidR="00E03283" w:rsidRPr="00162B1C">
        <w:rPr>
          <w:rFonts w:ascii="Arial" w:hAnsi="Arial" w:cs="Arial"/>
          <w:sz w:val="24"/>
        </w:rPr>
        <w:t>del personal mencionado:</w:t>
      </w:r>
      <w:r w:rsidR="00C913CD" w:rsidRPr="00162B1C">
        <w:t xml:space="preserve">                         </w:t>
      </w:r>
    </w:p>
    <w:tbl>
      <w:tblPr>
        <w:tblpPr w:leftFromText="141" w:rightFromText="141" w:vertAnchor="text" w:horzAnchor="margin" w:tblpXSpec="center" w:tblpY="121"/>
        <w:tblW w:w="2480" w:type="dxa"/>
        <w:tblCellMar>
          <w:left w:w="70" w:type="dxa"/>
          <w:right w:w="70" w:type="dxa"/>
        </w:tblCellMar>
        <w:tblLook w:val="04A0" w:firstRow="1" w:lastRow="0" w:firstColumn="1" w:lastColumn="0" w:noHBand="0" w:noVBand="1"/>
      </w:tblPr>
      <w:tblGrid>
        <w:gridCol w:w="1610"/>
        <w:gridCol w:w="870"/>
      </w:tblGrid>
      <w:tr w:rsidR="008068D3" w:rsidRPr="00086D47" w:rsidTr="008068D3">
        <w:trPr>
          <w:trHeight w:val="330"/>
        </w:trPr>
        <w:tc>
          <w:tcPr>
            <w:tcW w:w="2480"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rsidR="008068D3" w:rsidRPr="00086D47" w:rsidRDefault="008068D3" w:rsidP="008068D3">
            <w:pPr>
              <w:spacing w:after="0" w:line="240" w:lineRule="auto"/>
              <w:jc w:val="center"/>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Personal SBS</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MUJERES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493CB2" w:rsidP="00493CB2">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1376</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HOMBRES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AC38A5" w:rsidP="00AC38A5">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748</w:t>
            </w:r>
          </w:p>
        </w:tc>
      </w:tr>
      <w:tr w:rsidR="008068D3" w:rsidRPr="00086D47" w:rsidTr="008068D3">
        <w:trPr>
          <w:trHeight w:val="330"/>
        </w:trPr>
        <w:tc>
          <w:tcPr>
            <w:tcW w:w="1610" w:type="dxa"/>
            <w:tcBorders>
              <w:top w:val="nil"/>
              <w:left w:val="single" w:sz="8" w:space="0" w:color="auto"/>
              <w:bottom w:val="single" w:sz="8" w:space="0" w:color="auto"/>
              <w:right w:val="single" w:sz="4" w:space="0" w:color="auto"/>
            </w:tcBorders>
            <w:shd w:val="clear" w:color="000000" w:fill="FFFFFF"/>
            <w:noWrap/>
            <w:vAlign w:val="bottom"/>
            <w:hideMark/>
          </w:tcPr>
          <w:p w:rsidR="008068D3" w:rsidRPr="00086D47" w:rsidRDefault="008068D3" w:rsidP="008068D3">
            <w:pPr>
              <w:spacing w:after="0" w:line="240" w:lineRule="auto"/>
              <w:rPr>
                <w:rFonts w:ascii="Calibri" w:eastAsia="Times New Roman" w:hAnsi="Calibri" w:cs="Calibri"/>
                <w:b/>
                <w:bCs/>
                <w:i/>
                <w:iCs/>
                <w:color w:val="000000"/>
                <w:szCs w:val="24"/>
                <w:lang w:eastAsia="es-GT"/>
              </w:rPr>
            </w:pPr>
            <w:r w:rsidRPr="00086D47">
              <w:rPr>
                <w:rFonts w:ascii="Calibri" w:eastAsia="Times New Roman" w:hAnsi="Calibri" w:cs="Calibri"/>
                <w:b/>
                <w:bCs/>
                <w:i/>
                <w:iCs/>
                <w:color w:val="000000"/>
                <w:szCs w:val="24"/>
                <w:lang w:eastAsia="es-GT"/>
              </w:rPr>
              <w:t>TOTAL</w:t>
            </w:r>
          </w:p>
        </w:tc>
        <w:tc>
          <w:tcPr>
            <w:tcW w:w="870" w:type="dxa"/>
            <w:tcBorders>
              <w:top w:val="nil"/>
              <w:left w:val="nil"/>
              <w:bottom w:val="single" w:sz="8" w:space="0" w:color="auto"/>
              <w:right w:val="single" w:sz="8" w:space="0" w:color="auto"/>
            </w:tcBorders>
            <w:shd w:val="clear" w:color="000000" w:fill="FFFFFF"/>
            <w:noWrap/>
            <w:vAlign w:val="center"/>
            <w:hideMark/>
          </w:tcPr>
          <w:p w:rsidR="008068D3" w:rsidRPr="00086D47" w:rsidRDefault="00AC38A5" w:rsidP="00493CB2">
            <w:pPr>
              <w:spacing w:after="0" w:line="240" w:lineRule="auto"/>
              <w:jc w:val="center"/>
              <w:rPr>
                <w:rFonts w:ascii="Calibri" w:eastAsia="Times New Roman" w:hAnsi="Calibri" w:cs="Calibri"/>
                <w:b/>
                <w:bCs/>
                <w:i/>
                <w:iCs/>
                <w:color w:val="262626"/>
                <w:szCs w:val="24"/>
                <w:lang w:eastAsia="es-GT"/>
              </w:rPr>
            </w:pPr>
            <w:r>
              <w:rPr>
                <w:rFonts w:ascii="Calibri" w:eastAsia="Times New Roman" w:hAnsi="Calibri" w:cs="Calibri"/>
                <w:b/>
                <w:bCs/>
                <w:i/>
                <w:iCs/>
                <w:color w:val="262626"/>
                <w:szCs w:val="24"/>
                <w:lang w:eastAsia="es-GT"/>
              </w:rPr>
              <w:t>2,232</w:t>
            </w:r>
          </w:p>
        </w:tc>
      </w:tr>
    </w:tbl>
    <w:p w:rsidR="00E03283" w:rsidRPr="00D90A98" w:rsidRDefault="00C913CD" w:rsidP="00AE4594">
      <w:pPr>
        <w:ind w:left="708"/>
        <w:jc w:val="center"/>
        <w:rPr>
          <w:rFonts w:ascii="Arial" w:hAnsi="Arial" w:cs="Arial"/>
          <w:b/>
          <w:sz w:val="24"/>
        </w:rPr>
      </w:pPr>
      <w:r>
        <w:t xml:space="preserve">           </w:t>
      </w:r>
    </w:p>
    <w:p w:rsidR="00C913CD" w:rsidRDefault="00C913CD" w:rsidP="00C913CD"/>
    <w:p w:rsidR="00FB55CD" w:rsidRDefault="00FB55CD" w:rsidP="00C913CD"/>
    <w:p w:rsidR="00E766F5" w:rsidRDefault="00AC38A5" w:rsidP="00C913CD">
      <w:r>
        <w:rPr>
          <w:noProof/>
          <w:lang w:eastAsia="es-GT"/>
        </w:rPr>
        <w:drawing>
          <wp:anchor distT="0" distB="0" distL="114300" distR="114300" simplePos="0" relativeHeight="251670528" behindDoc="1" locked="0" layoutInCell="1" allowOverlap="1" wp14:anchorId="72718626" wp14:editId="083442A4">
            <wp:simplePos x="0" y="0"/>
            <wp:positionH relativeFrom="margin">
              <wp:align>center</wp:align>
            </wp:positionH>
            <wp:positionV relativeFrom="paragraph">
              <wp:posOffset>136525</wp:posOffset>
            </wp:positionV>
            <wp:extent cx="3352800" cy="1790700"/>
            <wp:effectExtent l="0" t="0" r="0" b="0"/>
            <wp:wrapTight wrapText="bothSides">
              <wp:wrapPolygon edited="0">
                <wp:start x="0" y="0"/>
                <wp:lineTo x="0" y="21370"/>
                <wp:lineTo x="21477" y="21370"/>
                <wp:lineTo x="21477" y="0"/>
                <wp:lineTo x="0" y="0"/>
              </wp:wrapPolygon>
            </wp:wrapTight>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rsidR="00E766F5" w:rsidRDefault="00C2669E" w:rsidP="00C2669E">
      <w:pPr>
        <w:tabs>
          <w:tab w:val="left" w:pos="3767"/>
        </w:tabs>
      </w:pPr>
      <w:r>
        <w:tab/>
      </w:r>
    </w:p>
    <w:p w:rsidR="00C2669E" w:rsidRDefault="00C2669E" w:rsidP="00C2669E">
      <w:pPr>
        <w:tabs>
          <w:tab w:val="left" w:pos="3767"/>
        </w:tabs>
      </w:pPr>
    </w:p>
    <w:p w:rsidR="00C2669E" w:rsidRDefault="00C2669E" w:rsidP="00C2669E">
      <w:pPr>
        <w:tabs>
          <w:tab w:val="left" w:pos="3767"/>
        </w:tabs>
      </w:pPr>
    </w:p>
    <w:p w:rsidR="00425391" w:rsidRDefault="00425391" w:rsidP="00C2669E">
      <w:pPr>
        <w:tabs>
          <w:tab w:val="left" w:pos="3767"/>
        </w:tabs>
      </w:pPr>
    </w:p>
    <w:p w:rsidR="00493CB2" w:rsidRDefault="00493CB2" w:rsidP="00C2669E">
      <w:pPr>
        <w:tabs>
          <w:tab w:val="left" w:pos="3767"/>
        </w:tabs>
      </w:pPr>
    </w:p>
    <w:p w:rsidR="00C2669E" w:rsidRDefault="00C2669E" w:rsidP="00C2669E">
      <w:pPr>
        <w:tabs>
          <w:tab w:val="left" w:pos="3767"/>
        </w:tabs>
      </w:pPr>
    </w:p>
    <w:p w:rsidR="00E766F5" w:rsidRDefault="00E766F5" w:rsidP="00751514">
      <w:pPr>
        <w:jc w:val="both"/>
        <w:rPr>
          <w:rFonts w:ascii="Arial" w:hAnsi="Arial" w:cs="Arial"/>
          <w:sz w:val="24"/>
        </w:rPr>
      </w:pPr>
      <w:r w:rsidRPr="000F0664">
        <w:rPr>
          <w:rFonts w:ascii="Arial" w:hAnsi="Arial" w:cs="Arial"/>
          <w:sz w:val="24"/>
        </w:rPr>
        <w:t xml:space="preserve">Se detallan los datos estadísticos del personal de la Secretaría de Bienestar Social de la Presidencia de la República, siendo así el sexo Femenino el predominante en la institución con un total de </w:t>
      </w:r>
      <w:r w:rsidR="00493CB2">
        <w:rPr>
          <w:rFonts w:ascii="Arial" w:hAnsi="Arial" w:cs="Arial"/>
          <w:sz w:val="24"/>
        </w:rPr>
        <w:t>6</w:t>
      </w:r>
      <w:r w:rsidR="00AC38A5">
        <w:rPr>
          <w:rFonts w:ascii="Arial" w:hAnsi="Arial" w:cs="Arial"/>
          <w:sz w:val="24"/>
        </w:rPr>
        <w:t>7</w:t>
      </w:r>
      <w:r w:rsidR="000E3DF1" w:rsidRPr="000F0664">
        <w:rPr>
          <w:rFonts w:ascii="Arial" w:hAnsi="Arial" w:cs="Arial"/>
          <w:sz w:val="24"/>
        </w:rPr>
        <w:t>% de mujeres</w:t>
      </w:r>
      <w:r w:rsidR="00751514" w:rsidRPr="000F0664">
        <w:rPr>
          <w:rFonts w:ascii="Arial" w:hAnsi="Arial" w:cs="Arial"/>
          <w:sz w:val="24"/>
        </w:rPr>
        <w:t xml:space="preserve"> y </w:t>
      </w:r>
      <w:r w:rsidR="000E7930">
        <w:rPr>
          <w:rFonts w:ascii="Arial" w:hAnsi="Arial" w:cs="Arial"/>
          <w:sz w:val="24"/>
        </w:rPr>
        <w:t>3</w:t>
      </w:r>
      <w:r w:rsidR="00AC38A5">
        <w:rPr>
          <w:rFonts w:ascii="Arial" w:hAnsi="Arial" w:cs="Arial"/>
          <w:sz w:val="24"/>
        </w:rPr>
        <w:t>4</w:t>
      </w:r>
      <w:r w:rsidR="00751514" w:rsidRPr="000F0664">
        <w:rPr>
          <w:rFonts w:ascii="Arial" w:hAnsi="Arial" w:cs="Arial"/>
          <w:sz w:val="24"/>
        </w:rPr>
        <w:t>% hombres.</w:t>
      </w:r>
      <w:r w:rsidR="000E3DF1" w:rsidRPr="000F0664">
        <w:rPr>
          <w:rFonts w:ascii="Arial" w:hAnsi="Arial" w:cs="Arial"/>
          <w:sz w:val="24"/>
        </w:rPr>
        <w:t xml:space="preserve"> </w:t>
      </w:r>
    </w:p>
    <w:tbl>
      <w:tblPr>
        <w:tblpPr w:leftFromText="141" w:rightFromText="141" w:vertAnchor="text" w:horzAnchor="margin" w:tblpXSpec="center" w:tblpY="256"/>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AC38A5" w:rsidRPr="00AC38A5" w:rsidTr="00AC38A5">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AC38A5" w:rsidRPr="00AC38A5" w:rsidRDefault="00AC38A5" w:rsidP="00AC38A5">
            <w:pPr>
              <w:spacing w:after="0" w:line="240" w:lineRule="auto"/>
              <w:rPr>
                <w:rFonts w:ascii="Calibri" w:eastAsia="Times New Roman" w:hAnsi="Calibri" w:cs="Times New Roman"/>
                <w:b/>
                <w:bCs/>
                <w:i/>
                <w:iCs/>
                <w:color w:val="000000"/>
                <w:lang w:eastAsia="es-GT"/>
              </w:rPr>
            </w:pPr>
            <w:r w:rsidRPr="00AC38A5">
              <w:rPr>
                <w:rFonts w:ascii="Calibri" w:eastAsia="Times New Roman" w:hAnsi="Calibri" w:cs="Times New Roman"/>
                <w:b/>
                <w:bCs/>
                <w:i/>
                <w:iCs/>
                <w:color w:val="000000"/>
                <w:lang w:eastAsia="es-GT"/>
              </w:rPr>
              <w:lastRenderedPageBreak/>
              <w:t>Total Mujeres</w:t>
            </w:r>
          </w:p>
        </w:tc>
        <w:tc>
          <w:tcPr>
            <w:tcW w:w="880" w:type="dxa"/>
            <w:tcBorders>
              <w:top w:val="nil"/>
              <w:left w:val="nil"/>
              <w:bottom w:val="nil"/>
              <w:right w:val="nil"/>
            </w:tcBorders>
            <w:shd w:val="clear" w:color="auto" w:fill="auto"/>
            <w:noWrap/>
            <w:vAlign w:val="bottom"/>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1484</w:t>
            </w:r>
          </w:p>
        </w:tc>
        <w:tc>
          <w:tcPr>
            <w:tcW w:w="648" w:type="dxa"/>
            <w:tcBorders>
              <w:top w:val="nil"/>
              <w:left w:val="nil"/>
              <w:bottom w:val="nil"/>
              <w:right w:val="nil"/>
            </w:tcBorders>
            <w:shd w:val="clear" w:color="auto" w:fill="auto"/>
            <w:noWrap/>
            <w:vAlign w:val="bottom"/>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AC38A5" w:rsidRPr="00AC38A5" w:rsidRDefault="00AC38A5" w:rsidP="00AC38A5">
            <w:pPr>
              <w:spacing w:after="0" w:line="240" w:lineRule="auto"/>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bottom"/>
            <w:hideMark/>
          </w:tcPr>
          <w:p w:rsidR="00AC38A5" w:rsidRPr="00AC38A5" w:rsidRDefault="00AC38A5" w:rsidP="00AC38A5">
            <w:pPr>
              <w:spacing w:after="0" w:line="240" w:lineRule="auto"/>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bottom"/>
            <w:hideMark/>
          </w:tcPr>
          <w:p w:rsidR="00AC38A5" w:rsidRPr="00AC38A5" w:rsidRDefault="00AC38A5" w:rsidP="00AC38A5">
            <w:pPr>
              <w:spacing w:after="0" w:line="240" w:lineRule="auto"/>
              <w:rPr>
                <w:rFonts w:ascii="Times New Roman" w:eastAsia="Times New Roman" w:hAnsi="Times New Roman" w:cs="Times New Roman"/>
                <w:sz w:val="20"/>
                <w:szCs w:val="20"/>
                <w:lang w:eastAsia="es-GT"/>
              </w:rPr>
            </w:pPr>
          </w:p>
        </w:tc>
      </w:tr>
      <w:tr w:rsidR="00AC38A5" w:rsidRPr="00AC38A5" w:rsidTr="00AC38A5">
        <w:trPr>
          <w:trHeight w:val="300"/>
        </w:trPr>
        <w:tc>
          <w:tcPr>
            <w:tcW w:w="1420" w:type="dxa"/>
            <w:tcBorders>
              <w:top w:val="nil"/>
              <w:left w:val="nil"/>
              <w:bottom w:val="nil"/>
              <w:right w:val="nil"/>
            </w:tcBorders>
            <w:shd w:val="clear" w:color="auto" w:fill="auto"/>
            <w:noWrap/>
            <w:vAlign w:val="bottom"/>
            <w:hideMark/>
          </w:tcPr>
          <w:p w:rsidR="00AC38A5" w:rsidRPr="00AC38A5" w:rsidRDefault="00AC38A5" w:rsidP="00AC38A5">
            <w:pPr>
              <w:spacing w:after="0" w:line="240" w:lineRule="auto"/>
              <w:rPr>
                <w:rFonts w:ascii="Times New Roman" w:eastAsia="Times New Roman" w:hAnsi="Times New Roman" w:cs="Times New Roman"/>
                <w:sz w:val="20"/>
                <w:szCs w:val="20"/>
                <w:lang w:eastAsia="es-GT"/>
              </w:rPr>
            </w:pPr>
          </w:p>
        </w:tc>
        <w:tc>
          <w:tcPr>
            <w:tcW w:w="880" w:type="dxa"/>
            <w:tcBorders>
              <w:top w:val="nil"/>
              <w:left w:val="nil"/>
              <w:bottom w:val="nil"/>
              <w:right w:val="nil"/>
            </w:tcBorders>
            <w:shd w:val="clear" w:color="auto" w:fill="auto"/>
            <w:noWrap/>
            <w:vAlign w:val="bottom"/>
            <w:hideMark/>
          </w:tcPr>
          <w:p w:rsidR="00AC38A5" w:rsidRPr="00AC38A5" w:rsidRDefault="00AC38A5" w:rsidP="00AC38A5">
            <w:pPr>
              <w:spacing w:after="0" w:line="240" w:lineRule="auto"/>
              <w:rPr>
                <w:rFonts w:ascii="Times New Roman" w:eastAsia="Times New Roman" w:hAnsi="Times New Roman" w:cs="Times New Roman"/>
                <w:sz w:val="20"/>
                <w:szCs w:val="20"/>
                <w:lang w:eastAsia="es-GT"/>
              </w:rPr>
            </w:pPr>
          </w:p>
        </w:tc>
        <w:tc>
          <w:tcPr>
            <w:tcW w:w="648" w:type="dxa"/>
            <w:tcBorders>
              <w:top w:val="nil"/>
              <w:left w:val="nil"/>
              <w:bottom w:val="nil"/>
              <w:right w:val="nil"/>
            </w:tcBorders>
            <w:shd w:val="clear" w:color="auto" w:fill="auto"/>
            <w:noWrap/>
            <w:vAlign w:val="bottom"/>
            <w:hideMark/>
          </w:tcPr>
          <w:p w:rsidR="00AC38A5" w:rsidRPr="00AC38A5" w:rsidRDefault="00AC38A5" w:rsidP="00AC38A5">
            <w:pPr>
              <w:spacing w:after="0" w:line="240" w:lineRule="auto"/>
              <w:rPr>
                <w:rFonts w:ascii="Times New Roman" w:eastAsia="Times New Roman" w:hAnsi="Times New Roman" w:cs="Times New Roman"/>
                <w:sz w:val="20"/>
                <w:szCs w:val="20"/>
                <w:lang w:eastAsia="es-GT"/>
              </w:rPr>
            </w:pPr>
          </w:p>
        </w:tc>
        <w:tc>
          <w:tcPr>
            <w:tcW w:w="1240" w:type="dxa"/>
            <w:tcBorders>
              <w:top w:val="nil"/>
              <w:left w:val="nil"/>
              <w:bottom w:val="nil"/>
              <w:right w:val="nil"/>
            </w:tcBorders>
            <w:shd w:val="clear" w:color="auto" w:fill="auto"/>
            <w:noWrap/>
            <w:vAlign w:val="bottom"/>
            <w:hideMark/>
          </w:tcPr>
          <w:p w:rsidR="00AC38A5" w:rsidRPr="00AC38A5" w:rsidRDefault="00AC38A5" w:rsidP="00AC38A5">
            <w:pPr>
              <w:spacing w:after="0" w:line="240" w:lineRule="auto"/>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bottom"/>
            <w:hideMark/>
          </w:tcPr>
          <w:p w:rsidR="00AC38A5" w:rsidRPr="00AC38A5" w:rsidRDefault="00AC38A5" w:rsidP="00AC38A5">
            <w:pPr>
              <w:spacing w:after="0" w:line="240" w:lineRule="auto"/>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bottom"/>
            <w:hideMark/>
          </w:tcPr>
          <w:p w:rsidR="00AC38A5" w:rsidRPr="00AC38A5" w:rsidRDefault="00AC38A5" w:rsidP="00AC38A5">
            <w:pPr>
              <w:spacing w:after="0" w:line="240" w:lineRule="auto"/>
              <w:rPr>
                <w:rFonts w:ascii="Times New Roman" w:eastAsia="Times New Roman" w:hAnsi="Times New Roman" w:cs="Times New Roman"/>
                <w:sz w:val="20"/>
                <w:szCs w:val="20"/>
                <w:lang w:eastAsia="es-GT"/>
              </w:rPr>
            </w:pPr>
          </w:p>
        </w:tc>
      </w:tr>
      <w:tr w:rsidR="00AC38A5" w:rsidRPr="00AC38A5" w:rsidTr="00AC38A5">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Afrodescen</w:t>
            </w:r>
          </w:p>
        </w:tc>
      </w:tr>
      <w:tr w:rsidR="00AC38A5" w:rsidRPr="00AC38A5" w:rsidTr="00AC38A5">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C38A5" w:rsidRPr="00AC38A5" w:rsidRDefault="00AC38A5" w:rsidP="00AC38A5">
            <w:pPr>
              <w:spacing w:after="0" w:line="240" w:lineRule="auto"/>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18</w:t>
            </w:r>
          </w:p>
        </w:tc>
        <w:tc>
          <w:tcPr>
            <w:tcW w:w="648"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270</w:t>
            </w:r>
          </w:p>
        </w:tc>
        <w:tc>
          <w:tcPr>
            <w:tcW w:w="120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r>
      <w:tr w:rsidR="00AC38A5" w:rsidRPr="00AC38A5" w:rsidTr="00AC38A5">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C38A5" w:rsidRPr="00AC38A5" w:rsidRDefault="00AC38A5" w:rsidP="00AC38A5">
            <w:pPr>
              <w:spacing w:after="0" w:line="240" w:lineRule="auto"/>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59</w:t>
            </w:r>
          </w:p>
        </w:tc>
        <w:tc>
          <w:tcPr>
            <w:tcW w:w="648"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830</w:t>
            </w:r>
          </w:p>
        </w:tc>
        <w:tc>
          <w:tcPr>
            <w:tcW w:w="120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r>
      <w:tr w:rsidR="00AC38A5" w:rsidRPr="00AC38A5" w:rsidTr="00AC38A5">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C38A5" w:rsidRPr="00AC38A5" w:rsidRDefault="00AC38A5" w:rsidP="00AC38A5">
            <w:pPr>
              <w:spacing w:after="0" w:line="240" w:lineRule="auto"/>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17</w:t>
            </w:r>
          </w:p>
        </w:tc>
        <w:tc>
          <w:tcPr>
            <w:tcW w:w="648"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282</w:t>
            </w:r>
          </w:p>
        </w:tc>
        <w:tc>
          <w:tcPr>
            <w:tcW w:w="120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r>
      <w:tr w:rsidR="00AC38A5" w:rsidRPr="00AC38A5" w:rsidTr="00AC38A5">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C38A5" w:rsidRPr="00AC38A5" w:rsidRDefault="00AC38A5" w:rsidP="00AC38A5">
            <w:pPr>
              <w:spacing w:after="0" w:line="240" w:lineRule="auto"/>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7</w:t>
            </w:r>
          </w:p>
        </w:tc>
        <w:tc>
          <w:tcPr>
            <w:tcW w:w="120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r>
      <w:tr w:rsidR="00AC38A5" w:rsidRPr="00AC38A5" w:rsidTr="00AC38A5">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94</w:t>
            </w:r>
          </w:p>
        </w:tc>
        <w:tc>
          <w:tcPr>
            <w:tcW w:w="648"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0</w:t>
            </w:r>
          </w:p>
        </w:tc>
        <w:tc>
          <w:tcPr>
            <w:tcW w:w="867"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1389</w:t>
            </w:r>
          </w:p>
        </w:tc>
        <w:tc>
          <w:tcPr>
            <w:tcW w:w="120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0</w:t>
            </w:r>
          </w:p>
        </w:tc>
      </w:tr>
    </w:tbl>
    <w:p w:rsidR="006502EB" w:rsidRPr="000F0664" w:rsidRDefault="006502EB" w:rsidP="00751514">
      <w:pPr>
        <w:jc w:val="both"/>
        <w:rPr>
          <w:rFonts w:ascii="Arial" w:hAnsi="Arial" w:cs="Arial"/>
          <w:sz w:val="24"/>
        </w:rPr>
      </w:pPr>
    </w:p>
    <w:p w:rsidR="00E766F5" w:rsidRDefault="00E766F5" w:rsidP="00C913CD"/>
    <w:p w:rsidR="004F39D8" w:rsidRDefault="004F39D8" w:rsidP="00C913CD"/>
    <w:p w:rsidR="0075097D" w:rsidRDefault="0075097D" w:rsidP="00C913CD"/>
    <w:p w:rsidR="0075097D" w:rsidRDefault="0075097D" w:rsidP="00C913CD"/>
    <w:p w:rsidR="0075097D" w:rsidRDefault="0075097D" w:rsidP="00C913CD"/>
    <w:p w:rsidR="004F39D8" w:rsidRDefault="00AC38A5" w:rsidP="00C913CD">
      <w:r>
        <w:rPr>
          <w:noProof/>
          <w:lang w:eastAsia="es-GT"/>
        </w:rPr>
        <w:drawing>
          <wp:anchor distT="0" distB="0" distL="114300" distR="114300" simplePos="0" relativeHeight="251671552" behindDoc="1" locked="0" layoutInCell="1" allowOverlap="1" wp14:anchorId="361220EC" wp14:editId="7085D8C5">
            <wp:simplePos x="0" y="0"/>
            <wp:positionH relativeFrom="margin">
              <wp:align>center</wp:align>
            </wp:positionH>
            <wp:positionV relativeFrom="paragraph">
              <wp:posOffset>436880</wp:posOffset>
            </wp:positionV>
            <wp:extent cx="5400675" cy="2919414"/>
            <wp:effectExtent l="0" t="0" r="9525" b="14605"/>
            <wp:wrapTight wrapText="bothSides">
              <wp:wrapPolygon edited="0">
                <wp:start x="0" y="0"/>
                <wp:lineTo x="0" y="21567"/>
                <wp:lineTo x="21562" y="21567"/>
                <wp:lineTo x="21562" y="0"/>
                <wp:lineTo x="0" y="0"/>
              </wp:wrapPolygon>
            </wp:wrapTight>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8068D3" w:rsidRDefault="008068D3" w:rsidP="00C913CD"/>
    <w:p w:rsidR="00AC38A5" w:rsidRDefault="00AC38A5" w:rsidP="003842E3">
      <w:pPr>
        <w:tabs>
          <w:tab w:val="left" w:pos="3684"/>
        </w:tabs>
        <w:jc w:val="both"/>
        <w:rPr>
          <w:rFonts w:ascii="Arial" w:hAnsi="Arial" w:cs="Arial"/>
          <w:sz w:val="24"/>
        </w:rPr>
      </w:pPr>
    </w:p>
    <w:p w:rsidR="00792569" w:rsidRPr="000F0664" w:rsidRDefault="0098601C" w:rsidP="003842E3">
      <w:pPr>
        <w:tabs>
          <w:tab w:val="left" w:pos="3684"/>
        </w:tabs>
        <w:jc w:val="both"/>
        <w:rPr>
          <w:rFonts w:ascii="Arial" w:hAnsi="Arial" w:cs="Arial"/>
          <w:sz w:val="24"/>
        </w:rPr>
      </w:pPr>
      <w:r w:rsidRPr="000F0664">
        <w:rPr>
          <w:rFonts w:ascii="Arial" w:hAnsi="Arial" w:cs="Arial"/>
          <w:sz w:val="24"/>
        </w:rPr>
        <w:t>Tomando como la referencia la información contenida en la gráfica, los grupos é</w:t>
      </w:r>
      <w:r w:rsidR="00792569" w:rsidRPr="000F0664">
        <w:rPr>
          <w:rFonts w:ascii="Arial" w:hAnsi="Arial" w:cs="Arial"/>
          <w:sz w:val="24"/>
        </w:rPr>
        <w:t xml:space="preserve">tnicos que más predomina en las diferentes Subsecretaría de Preservación Familiar, Fortalecimiento  y Apoyo Comunitario, </w:t>
      </w:r>
      <w:r w:rsidR="0019304F" w:rsidRPr="000F0664">
        <w:rPr>
          <w:rFonts w:ascii="Arial" w:hAnsi="Arial" w:cs="Arial"/>
          <w:sz w:val="24"/>
        </w:rPr>
        <w:t>Subsecretaría de Protección y Acogimiento a la Niñez y Adolescencia, Subsecretaría de Reinserción y Resocialización</w:t>
      </w:r>
      <w:r w:rsidR="00216FE9" w:rsidRPr="000F0664">
        <w:rPr>
          <w:rFonts w:ascii="Arial" w:hAnsi="Arial" w:cs="Arial"/>
          <w:sz w:val="24"/>
        </w:rPr>
        <w:t xml:space="preserve"> de la Adolescencia en Conflicto con la Ley Penal, Direcciones, Departamentos, Unidades, Sede</w:t>
      </w:r>
      <w:r w:rsidR="007C523F">
        <w:rPr>
          <w:rFonts w:ascii="Arial" w:hAnsi="Arial" w:cs="Arial"/>
          <w:sz w:val="24"/>
        </w:rPr>
        <w:t>s</w:t>
      </w:r>
      <w:r w:rsidR="00216FE9" w:rsidRPr="000F0664">
        <w:rPr>
          <w:rFonts w:ascii="Arial" w:hAnsi="Arial" w:cs="Arial"/>
          <w:sz w:val="24"/>
        </w:rPr>
        <w:t xml:space="preserve"> Departamentales Programas, Residencias y Centros fueron </w:t>
      </w:r>
      <w:r w:rsidR="006F53E4" w:rsidRPr="000F0664">
        <w:rPr>
          <w:rFonts w:ascii="Arial" w:hAnsi="Arial" w:cs="Arial"/>
          <w:sz w:val="24"/>
        </w:rPr>
        <w:t>el 9</w:t>
      </w:r>
      <w:r w:rsidR="00493CB2">
        <w:rPr>
          <w:rFonts w:ascii="Arial" w:hAnsi="Arial" w:cs="Arial"/>
          <w:sz w:val="24"/>
        </w:rPr>
        <w:t>4</w:t>
      </w:r>
      <w:r w:rsidR="006F53E4" w:rsidRPr="000F0664">
        <w:rPr>
          <w:rFonts w:ascii="Arial" w:hAnsi="Arial" w:cs="Arial"/>
          <w:sz w:val="24"/>
        </w:rPr>
        <w:t xml:space="preserve">% mujeres </w:t>
      </w:r>
      <w:r w:rsidR="00216FE9" w:rsidRPr="000F0664">
        <w:rPr>
          <w:rFonts w:ascii="Arial" w:hAnsi="Arial" w:cs="Arial"/>
          <w:sz w:val="24"/>
        </w:rPr>
        <w:t>Ladino</w:t>
      </w:r>
      <w:r w:rsidR="006F53E4" w:rsidRPr="000F0664">
        <w:rPr>
          <w:rFonts w:ascii="Arial" w:hAnsi="Arial" w:cs="Arial"/>
          <w:sz w:val="24"/>
        </w:rPr>
        <w:t>/ Mes</w:t>
      </w:r>
      <w:r w:rsidR="00216FE9" w:rsidRPr="000F0664">
        <w:rPr>
          <w:rFonts w:ascii="Arial" w:hAnsi="Arial" w:cs="Arial"/>
          <w:sz w:val="24"/>
        </w:rPr>
        <w:t>tizo</w:t>
      </w:r>
      <w:r w:rsidR="0009064B">
        <w:rPr>
          <w:rFonts w:ascii="Arial" w:hAnsi="Arial" w:cs="Arial"/>
          <w:sz w:val="24"/>
        </w:rPr>
        <w:t xml:space="preserve">, </w:t>
      </w:r>
      <w:r w:rsidR="00493CB2">
        <w:rPr>
          <w:rFonts w:ascii="Arial" w:hAnsi="Arial" w:cs="Arial"/>
          <w:sz w:val="24"/>
        </w:rPr>
        <w:t>6</w:t>
      </w:r>
      <w:r w:rsidR="00CD5D1C">
        <w:rPr>
          <w:rFonts w:ascii="Arial" w:hAnsi="Arial" w:cs="Arial"/>
          <w:sz w:val="24"/>
        </w:rPr>
        <w:t>% mujeres Mayas.</w:t>
      </w:r>
    </w:p>
    <w:p w:rsidR="00CB79DB" w:rsidRDefault="00792569" w:rsidP="000A089A">
      <w:pPr>
        <w:jc w:val="both"/>
      </w:pPr>
      <w:r>
        <w:t xml:space="preserve"> </w:t>
      </w:r>
    </w:p>
    <w:p w:rsidR="009E02D2" w:rsidRDefault="009E02D2" w:rsidP="000A089A">
      <w:pPr>
        <w:jc w:val="both"/>
      </w:pPr>
    </w:p>
    <w:tbl>
      <w:tblPr>
        <w:tblpPr w:leftFromText="141" w:rightFromText="141" w:vertAnchor="text" w:horzAnchor="margin" w:tblpXSpec="center" w:tblpY="376"/>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AC38A5" w:rsidRPr="00AC38A5" w:rsidTr="00AC38A5">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AC38A5" w:rsidRPr="00AC38A5" w:rsidRDefault="00AC38A5" w:rsidP="00AC38A5">
            <w:pPr>
              <w:spacing w:after="0" w:line="240" w:lineRule="auto"/>
              <w:rPr>
                <w:rFonts w:ascii="Calibri" w:eastAsia="Times New Roman" w:hAnsi="Calibri" w:cs="Times New Roman"/>
                <w:b/>
                <w:bCs/>
                <w:i/>
                <w:iCs/>
                <w:color w:val="000000"/>
                <w:lang w:eastAsia="es-GT"/>
              </w:rPr>
            </w:pPr>
            <w:r w:rsidRPr="00AC38A5">
              <w:rPr>
                <w:rFonts w:ascii="Calibri" w:eastAsia="Times New Roman" w:hAnsi="Calibri" w:cs="Times New Roman"/>
                <w:b/>
                <w:bCs/>
                <w:i/>
                <w:iCs/>
                <w:color w:val="000000"/>
                <w:lang w:eastAsia="es-GT"/>
              </w:rPr>
              <w:lastRenderedPageBreak/>
              <w:t>Total Hombres</w:t>
            </w:r>
          </w:p>
        </w:tc>
        <w:tc>
          <w:tcPr>
            <w:tcW w:w="880" w:type="dxa"/>
            <w:tcBorders>
              <w:top w:val="nil"/>
              <w:left w:val="nil"/>
              <w:bottom w:val="nil"/>
              <w:right w:val="nil"/>
            </w:tcBorders>
            <w:shd w:val="clear" w:color="auto" w:fill="auto"/>
            <w:noWrap/>
            <w:vAlign w:val="bottom"/>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748</w:t>
            </w:r>
          </w:p>
        </w:tc>
        <w:tc>
          <w:tcPr>
            <w:tcW w:w="648" w:type="dxa"/>
            <w:tcBorders>
              <w:top w:val="nil"/>
              <w:left w:val="nil"/>
              <w:bottom w:val="nil"/>
              <w:right w:val="nil"/>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AC38A5" w:rsidRPr="00AC38A5" w:rsidRDefault="00AC38A5" w:rsidP="00AC38A5">
            <w:pPr>
              <w:spacing w:after="0" w:line="240" w:lineRule="auto"/>
              <w:jc w:val="center"/>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center"/>
            <w:hideMark/>
          </w:tcPr>
          <w:p w:rsidR="00AC38A5" w:rsidRPr="00AC38A5" w:rsidRDefault="00AC38A5" w:rsidP="00AC38A5">
            <w:pPr>
              <w:spacing w:after="0" w:line="240" w:lineRule="auto"/>
              <w:jc w:val="center"/>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center"/>
            <w:hideMark/>
          </w:tcPr>
          <w:p w:rsidR="00AC38A5" w:rsidRPr="00AC38A5" w:rsidRDefault="00AC38A5" w:rsidP="00AC38A5">
            <w:pPr>
              <w:spacing w:after="0" w:line="240" w:lineRule="auto"/>
              <w:jc w:val="center"/>
              <w:rPr>
                <w:rFonts w:ascii="Times New Roman" w:eastAsia="Times New Roman" w:hAnsi="Times New Roman" w:cs="Times New Roman"/>
                <w:sz w:val="20"/>
                <w:szCs w:val="20"/>
                <w:lang w:eastAsia="es-GT"/>
              </w:rPr>
            </w:pPr>
          </w:p>
        </w:tc>
      </w:tr>
      <w:tr w:rsidR="00AC38A5" w:rsidRPr="00AC38A5" w:rsidTr="00AC38A5">
        <w:trPr>
          <w:trHeight w:val="300"/>
        </w:trPr>
        <w:tc>
          <w:tcPr>
            <w:tcW w:w="1420" w:type="dxa"/>
            <w:tcBorders>
              <w:top w:val="nil"/>
              <w:left w:val="nil"/>
              <w:bottom w:val="nil"/>
              <w:right w:val="nil"/>
            </w:tcBorders>
            <w:shd w:val="clear" w:color="auto" w:fill="auto"/>
            <w:noWrap/>
            <w:vAlign w:val="bottom"/>
            <w:hideMark/>
          </w:tcPr>
          <w:p w:rsidR="00AC38A5" w:rsidRPr="00AC38A5" w:rsidRDefault="00AC38A5" w:rsidP="00AC38A5">
            <w:pPr>
              <w:spacing w:after="0" w:line="240" w:lineRule="auto"/>
              <w:jc w:val="center"/>
              <w:rPr>
                <w:rFonts w:ascii="Times New Roman" w:eastAsia="Times New Roman" w:hAnsi="Times New Roman" w:cs="Times New Roman"/>
                <w:sz w:val="20"/>
                <w:szCs w:val="20"/>
                <w:lang w:eastAsia="es-GT"/>
              </w:rPr>
            </w:pPr>
          </w:p>
        </w:tc>
        <w:tc>
          <w:tcPr>
            <w:tcW w:w="880" w:type="dxa"/>
            <w:tcBorders>
              <w:top w:val="nil"/>
              <w:left w:val="nil"/>
              <w:bottom w:val="nil"/>
              <w:right w:val="nil"/>
            </w:tcBorders>
            <w:shd w:val="clear" w:color="auto" w:fill="auto"/>
            <w:noWrap/>
            <w:vAlign w:val="center"/>
            <w:hideMark/>
          </w:tcPr>
          <w:p w:rsidR="00AC38A5" w:rsidRPr="00AC38A5" w:rsidRDefault="00AC38A5" w:rsidP="00AC38A5">
            <w:pPr>
              <w:spacing w:after="0" w:line="240" w:lineRule="auto"/>
              <w:rPr>
                <w:rFonts w:ascii="Times New Roman" w:eastAsia="Times New Roman" w:hAnsi="Times New Roman" w:cs="Times New Roman"/>
                <w:sz w:val="20"/>
                <w:szCs w:val="20"/>
                <w:lang w:eastAsia="es-GT"/>
              </w:rPr>
            </w:pPr>
          </w:p>
        </w:tc>
        <w:tc>
          <w:tcPr>
            <w:tcW w:w="648" w:type="dxa"/>
            <w:tcBorders>
              <w:top w:val="nil"/>
              <w:left w:val="nil"/>
              <w:bottom w:val="nil"/>
              <w:right w:val="nil"/>
            </w:tcBorders>
            <w:shd w:val="clear" w:color="auto" w:fill="auto"/>
            <w:noWrap/>
            <w:vAlign w:val="center"/>
            <w:hideMark/>
          </w:tcPr>
          <w:p w:rsidR="00AC38A5" w:rsidRPr="00AC38A5" w:rsidRDefault="00AC38A5" w:rsidP="00AC38A5">
            <w:pPr>
              <w:spacing w:after="0" w:line="240" w:lineRule="auto"/>
              <w:jc w:val="center"/>
              <w:rPr>
                <w:rFonts w:ascii="Times New Roman" w:eastAsia="Times New Roman" w:hAnsi="Times New Roman" w:cs="Times New Roman"/>
                <w:sz w:val="20"/>
                <w:szCs w:val="20"/>
                <w:lang w:eastAsia="es-GT"/>
              </w:rPr>
            </w:pPr>
          </w:p>
        </w:tc>
        <w:tc>
          <w:tcPr>
            <w:tcW w:w="1240" w:type="dxa"/>
            <w:tcBorders>
              <w:top w:val="nil"/>
              <w:left w:val="nil"/>
              <w:bottom w:val="nil"/>
              <w:right w:val="nil"/>
            </w:tcBorders>
            <w:shd w:val="clear" w:color="auto" w:fill="auto"/>
            <w:noWrap/>
            <w:vAlign w:val="center"/>
            <w:hideMark/>
          </w:tcPr>
          <w:p w:rsidR="00AC38A5" w:rsidRPr="00AC38A5" w:rsidRDefault="00AC38A5" w:rsidP="00AC38A5">
            <w:pPr>
              <w:spacing w:after="0" w:line="240" w:lineRule="auto"/>
              <w:jc w:val="center"/>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center"/>
            <w:hideMark/>
          </w:tcPr>
          <w:p w:rsidR="00AC38A5" w:rsidRPr="00AC38A5" w:rsidRDefault="00AC38A5" w:rsidP="00AC38A5">
            <w:pPr>
              <w:spacing w:after="0" w:line="240" w:lineRule="auto"/>
              <w:jc w:val="center"/>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center"/>
            <w:hideMark/>
          </w:tcPr>
          <w:p w:rsidR="00AC38A5" w:rsidRPr="00AC38A5" w:rsidRDefault="00AC38A5" w:rsidP="00AC38A5">
            <w:pPr>
              <w:spacing w:after="0" w:line="240" w:lineRule="auto"/>
              <w:jc w:val="center"/>
              <w:rPr>
                <w:rFonts w:ascii="Times New Roman" w:eastAsia="Times New Roman" w:hAnsi="Times New Roman" w:cs="Times New Roman"/>
                <w:sz w:val="20"/>
                <w:szCs w:val="20"/>
                <w:lang w:eastAsia="es-GT"/>
              </w:rPr>
            </w:pPr>
          </w:p>
        </w:tc>
      </w:tr>
      <w:tr w:rsidR="00AC38A5" w:rsidRPr="00AC38A5" w:rsidTr="00AC38A5">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Afrodescen</w:t>
            </w:r>
          </w:p>
        </w:tc>
      </w:tr>
      <w:tr w:rsidR="00AC38A5" w:rsidRPr="00AC38A5" w:rsidTr="00AC38A5">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C38A5" w:rsidRPr="00AC38A5" w:rsidRDefault="00AC38A5" w:rsidP="00AC38A5">
            <w:pPr>
              <w:spacing w:after="0" w:line="240" w:lineRule="auto"/>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2</w:t>
            </w:r>
          </w:p>
        </w:tc>
        <w:tc>
          <w:tcPr>
            <w:tcW w:w="648" w:type="dxa"/>
            <w:tcBorders>
              <w:top w:val="nil"/>
              <w:left w:val="nil"/>
              <w:bottom w:val="single" w:sz="4" w:space="0" w:color="auto"/>
              <w:right w:val="single" w:sz="4" w:space="0" w:color="auto"/>
            </w:tcBorders>
            <w:shd w:val="clear" w:color="auto" w:fill="auto"/>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132</w:t>
            </w:r>
          </w:p>
        </w:tc>
        <w:tc>
          <w:tcPr>
            <w:tcW w:w="120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r>
      <w:tr w:rsidR="00AC38A5" w:rsidRPr="00AC38A5" w:rsidTr="00AC38A5">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C38A5" w:rsidRPr="00AC38A5" w:rsidRDefault="00AC38A5" w:rsidP="00AC38A5">
            <w:pPr>
              <w:spacing w:after="0" w:line="240" w:lineRule="auto"/>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26</w:t>
            </w:r>
          </w:p>
        </w:tc>
        <w:tc>
          <w:tcPr>
            <w:tcW w:w="648"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450</w:t>
            </w:r>
          </w:p>
        </w:tc>
        <w:tc>
          <w:tcPr>
            <w:tcW w:w="120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r>
      <w:tr w:rsidR="00AC38A5" w:rsidRPr="00AC38A5" w:rsidTr="00AC38A5">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C38A5" w:rsidRPr="00AC38A5" w:rsidRDefault="00AC38A5" w:rsidP="00AC38A5">
            <w:pPr>
              <w:spacing w:after="0" w:line="240" w:lineRule="auto"/>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8</w:t>
            </w:r>
          </w:p>
        </w:tc>
        <w:tc>
          <w:tcPr>
            <w:tcW w:w="648"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117</w:t>
            </w:r>
          </w:p>
        </w:tc>
        <w:tc>
          <w:tcPr>
            <w:tcW w:w="120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r>
      <w:tr w:rsidR="00AC38A5" w:rsidRPr="00AC38A5" w:rsidTr="00AC38A5">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C38A5" w:rsidRPr="00AC38A5" w:rsidRDefault="00AC38A5" w:rsidP="00AC38A5">
            <w:pPr>
              <w:spacing w:after="0" w:line="240" w:lineRule="auto"/>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bottom"/>
            <w:hideMark/>
          </w:tcPr>
          <w:p w:rsidR="00AC38A5" w:rsidRPr="00AC38A5" w:rsidRDefault="00AC38A5" w:rsidP="00AC38A5">
            <w:pPr>
              <w:spacing w:after="0" w:line="240" w:lineRule="auto"/>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bottom"/>
            <w:hideMark/>
          </w:tcPr>
          <w:p w:rsidR="00AC38A5" w:rsidRPr="00AC38A5" w:rsidRDefault="00AC38A5" w:rsidP="00AC38A5">
            <w:pPr>
              <w:spacing w:after="0" w:line="240" w:lineRule="auto"/>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9</w:t>
            </w:r>
          </w:p>
        </w:tc>
        <w:tc>
          <w:tcPr>
            <w:tcW w:w="1200" w:type="dxa"/>
            <w:tcBorders>
              <w:top w:val="nil"/>
              <w:left w:val="nil"/>
              <w:bottom w:val="single" w:sz="4" w:space="0" w:color="auto"/>
              <w:right w:val="single" w:sz="4" w:space="0" w:color="auto"/>
            </w:tcBorders>
            <w:shd w:val="clear" w:color="auto" w:fill="auto"/>
            <w:noWrap/>
            <w:vAlign w:val="bottom"/>
            <w:hideMark/>
          </w:tcPr>
          <w:p w:rsidR="00AC38A5" w:rsidRPr="00AC38A5" w:rsidRDefault="00AC38A5" w:rsidP="00AC38A5">
            <w:pPr>
              <w:spacing w:after="0" w:line="240" w:lineRule="auto"/>
              <w:jc w:val="center"/>
              <w:rPr>
                <w:rFonts w:ascii="Calibri" w:eastAsia="Times New Roman" w:hAnsi="Calibri" w:cs="Times New Roman"/>
                <w:color w:val="000000"/>
                <w:lang w:eastAsia="es-GT"/>
              </w:rPr>
            </w:pPr>
            <w:r w:rsidRPr="00AC38A5">
              <w:rPr>
                <w:rFonts w:ascii="Calibri" w:eastAsia="Times New Roman" w:hAnsi="Calibri" w:cs="Times New Roman"/>
                <w:color w:val="000000"/>
                <w:lang w:eastAsia="es-GT"/>
              </w:rPr>
              <w:t> </w:t>
            </w:r>
          </w:p>
        </w:tc>
      </w:tr>
      <w:tr w:rsidR="00AC38A5" w:rsidRPr="00AC38A5" w:rsidTr="00AC38A5">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36</w:t>
            </w:r>
          </w:p>
        </w:tc>
        <w:tc>
          <w:tcPr>
            <w:tcW w:w="648"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2</w:t>
            </w:r>
          </w:p>
        </w:tc>
        <w:tc>
          <w:tcPr>
            <w:tcW w:w="867"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708</w:t>
            </w:r>
          </w:p>
        </w:tc>
        <w:tc>
          <w:tcPr>
            <w:tcW w:w="1200" w:type="dxa"/>
            <w:tcBorders>
              <w:top w:val="nil"/>
              <w:left w:val="nil"/>
              <w:bottom w:val="single" w:sz="4" w:space="0" w:color="auto"/>
              <w:right w:val="single" w:sz="4" w:space="0" w:color="auto"/>
            </w:tcBorders>
            <w:shd w:val="clear" w:color="auto" w:fill="auto"/>
            <w:noWrap/>
            <w:vAlign w:val="center"/>
            <w:hideMark/>
          </w:tcPr>
          <w:p w:rsidR="00AC38A5" w:rsidRPr="00AC38A5" w:rsidRDefault="00AC38A5" w:rsidP="00AC38A5">
            <w:pPr>
              <w:spacing w:after="0" w:line="240" w:lineRule="auto"/>
              <w:jc w:val="center"/>
              <w:rPr>
                <w:rFonts w:ascii="Calibri" w:eastAsia="Times New Roman" w:hAnsi="Calibri" w:cs="Times New Roman"/>
                <w:b/>
                <w:bCs/>
                <w:color w:val="000000"/>
                <w:lang w:eastAsia="es-GT"/>
              </w:rPr>
            </w:pPr>
            <w:r w:rsidRPr="00AC38A5">
              <w:rPr>
                <w:rFonts w:ascii="Calibri" w:eastAsia="Times New Roman" w:hAnsi="Calibri" w:cs="Times New Roman"/>
                <w:b/>
                <w:bCs/>
                <w:color w:val="000000"/>
                <w:lang w:eastAsia="es-GT"/>
              </w:rPr>
              <w:t>0</w:t>
            </w:r>
          </w:p>
        </w:tc>
      </w:tr>
    </w:tbl>
    <w:p w:rsidR="009E02D2" w:rsidRDefault="009E02D2" w:rsidP="000A089A">
      <w:pPr>
        <w:jc w:val="both"/>
      </w:pPr>
    </w:p>
    <w:p w:rsidR="00493CB2" w:rsidRDefault="00493CB2" w:rsidP="000A089A">
      <w:pPr>
        <w:jc w:val="both"/>
      </w:pPr>
    </w:p>
    <w:p w:rsidR="00493CB2" w:rsidRDefault="00493CB2" w:rsidP="000A089A">
      <w:pPr>
        <w:jc w:val="both"/>
      </w:pPr>
    </w:p>
    <w:p w:rsidR="00493CB2" w:rsidRDefault="00493CB2" w:rsidP="000A089A">
      <w:pPr>
        <w:jc w:val="both"/>
      </w:pPr>
    </w:p>
    <w:p w:rsidR="00493CB2" w:rsidRDefault="00493CB2" w:rsidP="000A089A">
      <w:pPr>
        <w:jc w:val="both"/>
      </w:pPr>
    </w:p>
    <w:p w:rsidR="00493CB2" w:rsidRDefault="00493CB2" w:rsidP="000A089A">
      <w:pPr>
        <w:jc w:val="both"/>
      </w:pPr>
    </w:p>
    <w:p w:rsidR="00493CB2" w:rsidRDefault="00AC38A5" w:rsidP="000A089A">
      <w:pPr>
        <w:jc w:val="both"/>
      </w:pPr>
      <w:r>
        <w:rPr>
          <w:noProof/>
          <w:lang w:eastAsia="es-GT"/>
        </w:rPr>
        <w:drawing>
          <wp:anchor distT="0" distB="0" distL="114300" distR="114300" simplePos="0" relativeHeight="251672576" behindDoc="1" locked="0" layoutInCell="1" allowOverlap="1" wp14:anchorId="3FC489CB" wp14:editId="71E715D2">
            <wp:simplePos x="0" y="0"/>
            <wp:positionH relativeFrom="margin">
              <wp:align>center</wp:align>
            </wp:positionH>
            <wp:positionV relativeFrom="paragraph">
              <wp:posOffset>471170</wp:posOffset>
            </wp:positionV>
            <wp:extent cx="5486400" cy="3176270"/>
            <wp:effectExtent l="0" t="0" r="0" b="5080"/>
            <wp:wrapTight wrapText="bothSides">
              <wp:wrapPolygon edited="0">
                <wp:start x="0" y="0"/>
                <wp:lineTo x="0" y="21505"/>
                <wp:lineTo x="21525" y="21505"/>
                <wp:lineTo x="21525" y="0"/>
                <wp:lineTo x="0" y="0"/>
              </wp:wrapPolygon>
            </wp:wrapTight>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493CB2" w:rsidRDefault="00493CB2" w:rsidP="000A089A">
      <w:pPr>
        <w:jc w:val="both"/>
      </w:pPr>
    </w:p>
    <w:p w:rsidR="00493CB2" w:rsidRPr="000F0664" w:rsidRDefault="00493CB2" w:rsidP="00493CB2">
      <w:pPr>
        <w:tabs>
          <w:tab w:val="left" w:pos="6450"/>
        </w:tabs>
        <w:jc w:val="both"/>
        <w:rPr>
          <w:rFonts w:ascii="Arial" w:hAnsi="Arial" w:cs="Arial"/>
          <w:sz w:val="24"/>
        </w:rPr>
      </w:pPr>
      <w:r w:rsidRPr="000F0664">
        <w:rPr>
          <w:rFonts w:ascii="Arial" w:hAnsi="Arial" w:cs="Arial"/>
          <w:sz w:val="24"/>
        </w:rPr>
        <w:t>Tomando como la referencia la información contenida en la gráfica, los grupos étnicos que más predomina en las diferentes Subsecretaría de Preservación Familiar, Fortalecimiento  y Apoyo Comunitario, Subsecretaría de Protección y Acogimiento a la Niñez y Adolescencia, Subsecretaría de Reinserción y Resocialización de Adolescen</w:t>
      </w:r>
      <w:r>
        <w:rPr>
          <w:rFonts w:ascii="Arial" w:hAnsi="Arial" w:cs="Arial"/>
          <w:sz w:val="24"/>
        </w:rPr>
        <w:t>tes</w:t>
      </w:r>
      <w:r w:rsidRPr="000F0664">
        <w:rPr>
          <w:rFonts w:ascii="Arial" w:hAnsi="Arial" w:cs="Arial"/>
          <w:sz w:val="24"/>
        </w:rPr>
        <w:t xml:space="preserve"> en Conflicto con la Ley Penal, Direcciones, Departamentos, Unidades, Sede</w:t>
      </w:r>
      <w:r>
        <w:rPr>
          <w:rFonts w:ascii="Arial" w:hAnsi="Arial" w:cs="Arial"/>
          <w:sz w:val="24"/>
        </w:rPr>
        <w:t>s</w:t>
      </w:r>
      <w:r w:rsidRPr="000F0664">
        <w:rPr>
          <w:rFonts w:ascii="Arial" w:hAnsi="Arial" w:cs="Arial"/>
          <w:sz w:val="24"/>
        </w:rPr>
        <w:t xml:space="preserve"> Departamentales Programas, Residencias y Centros fueron el 9</w:t>
      </w:r>
      <w:r>
        <w:rPr>
          <w:rFonts w:ascii="Arial" w:hAnsi="Arial" w:cs="Arial"/>
          <w:sz w:val="24"/>
        </w:rPr>
        <w:t>5</w:t>
      </w:r>
      <w:r w:rsidRPr="000F0664">
        <w:rPr>
          <w:rFonts w:ascii="Arial" w:hAnsi="Arial" w:cs="Arial"/>
          <w:sz w:val="24"/>
        </w:rPr>
        <w:t xml:space="preserve">% hombres Ladino/ Mestizo, </w:t>
      </w:r>
      <w:r>
        <w:rPr>
          <w:rFonts w:ascii="Arial" w:hAnsi="Arial" w:cs="Arial"/>
          <w:sz w:val="24"/>
        </w:rPr>
        <w:t>5</w:t>
      </w:r>
      <w:r w:rsidRPr="000F0664">
        <w:rPr>
          <w:rFonts w:ascii="Arial" w:hAnsi="Arial" w:cs="Arial"/>
          <w:sz w:val="24"/>
        </w:rPr>
        <w:t>% hombres</w:t>
      </w:r>
      <w:r>
        <w:rPr>
          <w:rFonts w:ascii="Arial" w:hAnsi="Arial" w:cs="Arial"/>
          <w:sz w:val="24"/>
        </w:rPr>
        <w:t xml:space="preserve"> Mayas y 0% Xinka</w:t>
      </w:r>
      <w:r w:rsidRPr="000F0664">
        <w:rPr>
          <w:rFonts w:ascii="Arial" w:hAnsi="Arial" w:cs="Arial"/>
          <w:sz w:val="24"/>
        </w:rPr>
        <w:t xml:space="preserve">. </w:t>
      </w:r>
    </w:p>
    <w:p w:rsidR="000E7930" w:rsidRDefault="000E7930" w:rsidP="00493CB2">
      <w:pPr>
        <w:tabs>
          <w:tab w:val="left" w:pos="3960"/>
        </w:tabs>
      </w:pPr>
    </w:p>
    <w:p w:rsidR="00AC38A5" w:rsidRPr="00493CB2" w:rsidRDefault="00AC38A5" w:rsidP="00493CB2">
      <w:pPr>
        <w:tabs>
          <w:tab w:val="left" w:pos="3960"/>
        </w:tabs>
      </w:pPr>
    </w:p>
    <w:p w:rsidR="00055C6A" w:rsidRDefault="008E0927" w:rsidP="008E0927">
      <w:pPr>
        <w:jc w:val="center"/>
        <w:rPr>
          <w:b/>
        </w:rPr>
      </w:pPr>
      <w:r>
        <w:rPr>
          <w:b/>
        </w:rPr>
        <w:lastRenderedPageBreak/>
        <w:t>COMUNIDAD LINGÜÍSTICA</w:t>
      </w:r>
    </w:p>
    <w:p w:rsidR="0009064B" w:rsidRDefault="00AC38A5" w:rsidP="00A75C8D">
      <w:pPr>
        <w:jc w:val="both"/>
        <w:rPr>
          <w:rFonts w:ascii="Arial" w:hAnsi="Arial" w:cs="Arial"/>
          <w:sz w:val="24"/>
        </w:rPr>
      </w:pPr>
      <w:r>
        <w:rPr>
          <w:noProof/>
          <w:lang w:eastAsia="es-GT"/>
        </w:rPr>
        <w:drawing>
          <wp:anchor distT="0" distB="0" distL="114300" distR="114300" simplePos="0" relativeHeight="251673600" behindDoc="1" locked="0" layoutInCell="1" allowOverlap="1" wp14:anchorId="47495D1F" wp14:editId="6486415B">
            <wp:simplePos x="0" y="0"/>
            <wp:positionH relativeFrom="margin">
              <wp:posOffset>-9525</wp:posOffset>
            </wp:positionH>
            <wp:positionV relativeFrom="paragraph">
              <wp:posOffset>334010</wp:posOffset>
            </wp:positionV>
            <wp:extent cx="5810250" cy="2743200"/>
            <wp:effectExtent l="0" t="0" r="0" b="0"/>
            <wp:wrapTight wrapText="bothSides">
              <wp:wrapPolygon edited="0">
                <wp:start x="0" y="0"/>
                <wp:lineTo x="0" y="21450"/>
                <wp:lineTo x="21529" y="21450"/>
                <wp:lineTo x="21529" y="0"/>
                <wp:lineTo x="0" y="0"/>
              </wp:wrapPolygon>
            </wp:wrapTight>
            <wp:docPr id="10"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anchor>
        </w:drawing>
      </w:r>
    </w:p>
    <w:p w:rsidR="00493CB2" w:rsidRDefault="00493CB2" w:rsidP="00A75C8D">
      <w:pPr>
        <w:jc w:val="both"/>
        <w:rPr>
          <w:rFonts w:ascii="Arial" w:hAnsi="Arial" w:cs="Arial"/>
          <w:sz w:val="24"/>
        </w:rPr>
      </w:pPr>
    </w:p>
    <w:p w:rsidR="00A816EB" w:rsidRPr="008E0927" w:rsidRDefault="00A816EB" w:rsidP="00A75C8D">
      <w:pPr>
        <w:jc w:val="both"/>
        <w:rPr>
          <w:rFonts w:ascii="Arial" w:hAnsi="Arial" w:cs="Arial"/>
          <w:sz w:val="24"/>
        </w:rPr>
      </w:pPr>
      <w:bookmarkStart w:id="0" w:name="_GoBack"/>
      <w:bookmarkEnd w:id="0"/>
      <w:r w:rsidRPr="008E0927">
        <w:rPr>
          <w:rFonts w:ascii="Arial" w:hAnsi="Arial" w:cs="Arial"/>
          <w:sz w:val="24"/>
        </w:rPr>
        <w:t xml:space="preserve">Tomando en cuenta como referencia la información contenida en la </w:t>
      </w:r>
      <w:r w:rsidR="000E2064" w:rsidRPr="008E0927">
        <w:rPr>
          <w:rFonts w:ascii="Arial" w:hAnsi="Arial" w:cs="Arial"/>
          <w:sz w:val="24"/>
        </w:rPr>
        <w:t>gráfica</w:t>
      </w:r>
      <w:r w:rsidRPr="008E0927">
        <w:rPr>
          <w:rFonts w:ascii="Arial" w:hAnsi="Arial" w:cs="Arial"/>
          <w:sz w:val="24"/>
        </w:rPr>
        <w:t xml:space="preserve">, el personal de la Secretaría de </w:t>
      </w:r>
      <w:r w:rsidR="000E2064" w:rsidRPr="008E0927">
        <w:rPr>
          <w:rFonts w:ascii="Arial" w:hAnsi="Arial" w:cs="Arial"/>
          <w:sz w:val="24"/>
        </w:rPr>
        <w:t>la Secretaría de Bienestar Social de la Presidencia de la República, muestra que las comunidades sociolingüística que</w:t>
      </w:r>
      <w:r w:rsidR="008068D3">
        <w:rPr>
          <w:rFonts w:ascii="Arial" w:hAnsi="Arial" w:cs="Arial"/>
          <w:sz w:val="24"/>
        </w:rPr>
        <w:t xml:space="preserve"> </w:t>
      </w:r>
      <w:r w:rsidR="00C2669E">
        <w:rPr>
          <w:rFonts w:ascii="Arial" w:hAnsi="Arial" w:cs="Arial"/>
          <w:sz w:val="24"/>
        </w:rPr>
        <w:t>más p</w:t>
      </w:r>
      <w:r w:rsidR="00AC38A5">
        <w:rPr>
          <w:rFonts w:ascii="Arial" w:hAnsi="Arial" w:cs="Arial"/>
          <w:sz w:val="24"/>
        </w:rPr>
        <w:t>redominaron en el mes de Junio</w:t>
      </w:r>
      <w:r w:rsidR="00517064">
        <w:rPr>
          <w:rFonts w:ascii="Arial" w:hAnsi="Arial" w:cs="Arial"/>
          <w:sz w:val="24"/>
        </w:rPr>
        <w:t xml:space="preserve"> 2026</w:t>
      </w:r>
      <w:r w:rsidR="000E2064" w:rsidRPr="008E0927">
        <w:rPr>
          <w:rFonts w:ascii="Arial" w:hAnsi="Arial" w:cs="Arial"/>
          <w:sz w:val="24"/>
        </w:rPr>
        <w:t xml:space="preserve">, es el Español seguido de K'iche, </w:t>
      </w:r>
      <w:proofErr w:type="spellStart"/>
      <w:r w:rsidR="000E2064" w:rsidRPr="008E0927">
        <w:rPr>
          <w:rFonts w:ascii="Arial" w:hAnsi="Arial" w:cs="Arial"/>
          <w:sz w:val="24"/>
        </w:rPr>
        <w:t>Mam</w:t>
      </w:r>
      <w:proofErr w:type="spellEnd"/>
      <w:r w:rsidR="000E2064" w:rsidRPr="008E0927">
        <w:rPr>
          <w:rFonts w:ascii="Arial" w:hAnsi="Arial" w:cs="Arial"/>
          <w:sz w:val="24"/>
        </w:rPr>
        <w:t>,</w:t>
      </w:r>
      <w:r w:rsidR="00796F0B">
        <w:rPr>
          <w:rFonts w:ascii="Arial" w:hAnsi="Arial" w:cs="Arial"/>
          <w:sz w:val="24"/>
        </w:rPr>
        <w:t xml:space="preserve"> Kaqchikel,</w:t>
      </w:r>
      <w:r w:rsidR="000E2064" w:rsidRPr="008E0927">
        <w:rPr>
          <w:rFonts w:ascii="Arial" w:hAnsi="Arial" w:cs="Arial"/>
          <w:sz w:val="24"/>
        </w:rPr>
        <w:t xml:space="preserve"> Achí,</w:t>
      </w:r>
      <w:r w:rsidR="00796F0B">
        <w:rPr>
          <w:rFonts w:ascii="Arial" w:hAnsi="Arial" w:cs="Arial"/>
          <w:sz w:val="24"/>
        </w:rPr>
        <w:t xml:space="preserve"> </w:t>
      </w:r>
      <w:r w:rsidR="00796F0B" w:rsidRPr="008E0927">
        <w:rPr>
          <w:rFonts w:ascii="Arial" w:hAnsi="Arial" w:cs="Arial"/>
          <w:sz w:val="24"/>
        </w:rPr>
        <w:t>Q'eqchi'</w:t>
      </w:r>
      <w:r w:rsidR="00AC38A5">
        <w:rPr>
          <w:rFonts w:ascii="Arial" w:hAnsi="Arial" w:cs="Arial"/>
          <w:sz w:val="24"/>
        </w:rPr>
        <w:t xml:space="preserve">, </w:t>
      </w:r>
      <w:proofErr w:type="spellStart"/>
      <w:r w:rsidR="00796F0B">
        <w:rPr>
          <w:rFonts w:ascii="Arial" w:hAnsi="Arial" w:cs="Arial"/>
          <w:sz w:val="24"/>
        </w:rPr>
        <w:t>Tektiteka</w:t>
      </w:r>
      <w:proofErr w:type="spellEnd"/>
      <w:r w:rsidR="00796F0B">
        <w:rPr>
          <w:rFonts w:ascii="Arial" w:hAnsi="Arial" w:cs="Arial"/>
          <w:sz w:val="24"/>
        </w:rPr>
        <w:t>,</w:t>
      </w:r>
      <w:r w:rsidR="000E2064" w:rsidRPr="008E0927">
        <w:rPr>
          <w:rFonts w:ascii="Arial" w:hAnsi="Arial" w:cs="Arial"/>
          <w:sz w:val="24"/>
        </w:rPr>
        <w:t xml:space="preserve"> Tz'utujil, </w:t>
      </w:r>
      <w:r w:rsidR="00796F0B">
        <w:rPr>
          <w:rFonts w:ascii="Arial" w:hAnsi="Arial" w:cs="Arial"/>
          <w:sz w:val="24"/>
        </w:rPr>
        <w:t>Xinka</w:t>
      </w:r>
      <w:r w:rsidR="000E2064" w:rsidRPr="008E0927">
        <w:rPr>
          <w:rFonts w:ascii="Arial" w:hAnsi="Arial" w:cs="Arial"/>
          <w:sz w:val="24"/>
        </w:rPr>
        <w:t>,</w:t>
      </w:r>
      <w:r w:rsidR="00796F0B">
        <w:rPr>
          <w:rFonts w:ascii="Arial" w:hAnsi="Arial" w:cs="Arial"/>
          <w:sz w:val="24"/>
        </w:rPr>
        <w:t xml:space="preserve"> </w:t>
      </w:r>
      <w:proofErr w:type="spellStart"/>
      <w:r w:rsidR="00796F0B">
        <w:rPr>
          <w:rFonts w:ascii="Arial" w:hAnsi="Arial" w:cs="Arial"/>
          <w:sz w:val="24"/>
        </w:rPr>
        <w:t>Ixil</w:t>
      </w:r>
      <w:proofErr w:type="spellEnd"/>
      <w:r w:rsidR="00796F0B">
        <w:rPr>
          <w:rFonts w:ascii="Arial" w:hAnsi="Arial" w:cs="Arial"/>
          <w:sz w:val="24"/>
        </w:rPr>
        <w:t>,</w:t>
      </w:r>
      <w:r w:rsidR="000E2064" w:rsidRPr="008E0927">
        <w:rPr>
          <w:rFonts w:ascii="Arial" w:hAnsi="Arial" w:cs="Arial"/>
          <w:sz w:val="24"/>
        </w:rPr>
        <w:t xml:space="preserve"> Kaqchikel, Poqomchi'</w:t>
      </w:r>
      <w:r w:rsidR="008068D3">
        <w:rPr>
          <w:rFonts w:ascii="Arial" w:hAnsi="Arial" w:cs="Arial"/>
          <w:sz w:val="24"/>
        </w:rPr>
        <w:t xml:space="preserve"> y</w:t>
      </w:r>
      <w:r w:rsidR="00861E1F" w:rsidRPr="008E0927">
        <w:rPr>
          <w:rFonts w:ascii="Arial" w:hAnsi="Arial" w:cs="Arial"/>
          <w:sz w:val="24"/>
        </w:rPr>
        <w:t xml:space="preserve"> </w:t>
      </w:r>
      <w:r w:rsidR="008068D3">
        <w:rPr>
          <w:rFonts w:ascii="Arial" w:hAnsi="Arial" w:cs="Arial"/>
          <w:sz w:val="24"/>
        </w:rPr>
        <w:t>Q'anjob'al</w:t>
      </w:r>
      <w:r w:rsidR="000E2064" w:rsidRPr="008E0927">
        <w:rPr>
          <w:rFonts w:ascii="Arial" w:hAnsi="Arial" w:cs="Arial"/>
          <w:sz w:val="24"/>
        </w:rPr>
        <w:t>.</w:t>
      </w:r>
    </w:p>
    <w:p w:rsidR="00086D47" w:rsidRDefault="00086D47" w:rsidP="00A75C8D">
      <w:pPr>
        <w:tabs>
          <w:tab w:val="left" w:pos="1725"/>
        </w:tabs>
        <w:jc w:val="both"/>
      </w:pPr>
      <w:r>
        <w:tab/>
      </w:r>
    </w:p>
    <w:p w:rsidR="00C06B60" w:rsidRDefault="00C06B60" w:rsidP="00086D47">
      <w:pPr>
        <w:tabs>
          <w:tab w:val="left" w:pos="1725"/>
        </w:tabs>
      </w:pPr>
    </w:p>
    <w:p w:rsidR="00C06B60" w:rsidRDefault="00C06B60" w:rsidP="00C913CD"/>
    <w:p w:rsidR="00016FA8" w:rsidRDefault="00016FA8" w:rsidP="00FB5D2C">
      <w:pPr>
        <w:tabs>
          <w:tab w:val="left" w:pos="3014"/>
        </w:tabs>
      </w:pPr>
    </w:p>
    <w:sectPr w:rsidR="00016FA8">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31BA" w:rsidRDefault="002231BA" w:rsidP="00C913CD">
      <w:pPr>
        <w:spacing w:after="0" w:line="240" w:lineRule="auto"/>
      </w:pPr>
      <w:r>
        <w:separator/>
      </w:r>
    </w:p>
  </w:endnote>
  <w:endnote w:type="continuationSeparator" w:id="0">
    <w:p w:rsidR="002231BA" w:rsidRDefault="002231BA" w:rsidP="00C9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458" w:rsidRDefault="00086D47" w:rsidP="00086D47">
    <w:pPr>
      <w:pStyle w:val="Piedepgina"/>
      <w:tabs>
        <w:tab w:val="clear" w:pos="4680"/>
        <w:tab w:val="clear" w:pos="9360"/>
        <w:tab w:val="left" w:pos="7451"/>
      </w:tabs>
    </w:pPr>
    <w:r>
      <w:rPr>
        <w:noProof/>
        <w:lang w:eastAsia="es-GT"/>
      </w:rPr>
      <w:drawing>
        <wp:anchor distT="0" distB="0" distL="114300" distR="114300" simplePos="0" relativeHeight="251668480" behindDoc="1" locked="0" layoutInCell="1" allowOverlap="1" wp14:anchorId="55616827" wp14:editId="14E58CD1">
          <wp:simplePos x="0" y="0"/>
          <wp:positionH relativeFrom="column">
            <wp:posOffset>250825</wp:posOffset>
          </wp:positionH>
          <wp:positionV relativeFrom="paragraph">
            <wp:posOffset>-180975</wp:posOffset>
          </wp:positionV>
          <wp:extent cx="5612130" cy="601345"/>
          <wp:effectExtent l="0" t="0" r="7620" b="8255"/>
          <wp:wrapTight wrapText="bothSides">
            <wp:wrapPolygon edited="0">
              <wp:start x="0" y="0"/>
              <wp:lineTo x="0" y="10264"/>
              <wp:lineTo x="7332" y="10948"/>
              <wp:lineTo x="7112" y="15054"/>
              <wp:lineTo x="7259" y="16422"/>
              <wp:lineTo x="8652" y="21212"/>
              <wp:lineTo x="11804" y="21212"/>
              <wp:lineTo x="12171" y="21212"/>
              <wp:lineTo x="14517" y="12317"/>
              <wp:lineTo x="21556" y="10264"/>
              <wp:lineTo x="21556" y="0"/>
              <wp:lineTo x="0" y="0"/>
            </wp:wrapPolygon>
          </wp:wrapTight>
          <wp:docPr id="1167329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29689" name="Imagen 1167329689"/>
                  <pic:cNvPicPr/>
                </pic:nvPicPr>
                <pic:blipFill>
                  <a:blip r:embed="rId1">
                    <a:extLst>
                      <a:ext uri="{28A0092B-C50C-407E-A947-70E740481C1C}">
                        <a14:useLocalDpi xmlns:a14="http://schemas.microsoft.com/office/drawing/2010/main" val="0"/>
                      </a:ext>
                    </a:extLst>
                  </a:blip>
                  <a:stretch>
                    <a:fillRect/>
                  </a:stretch>
                </pic:blipFill>
                <pic:spPr>
                  <a:xfrm>
                    <a:off x="0" y="0"/>
                    <a:ext cx="5612130" cy="601345"/>
                  </a:xfrm>
                  <a:prstGeom prst="rect">
                    <a:avLst/>
                  </a:prstGeom>
                </pic:spPr>
              </pic:pic>
            </a:graphicData>
          </a:graphic>
          <wp14:sizeRelH relativeFrom="page">
            <wp14:pctWidth>0</wp14:pctWidth>
          </wp14:sizeRelH>
          <wp14:sizeRelV relativeFrom="page">
            <wp14:pctHeight>0</wp14:pctHeight>
          </wp14:sizeRelV>
        </wp:anchor>
      </w:drawing>
    </w:r>
    <w:r w:rsidR="00F02059">
      <w:rPr>
        <w:noProof/>
        <w:lang w:eastAsia="es-GT"/>
      </w:rPr>
      <w:drawing>
        <wp:anchor distT="0" distB="0" distL="114300" distR="114300" simplePos="0" relativeHeight="251664384" behindDoc="1" locked="0" layoutInCell="1" allowOverlap="1" wp14:anchorId="296E072C" wp14:editId="7D15E85D">
          <wp:simplePos x="0" y="0"/>
          <wp:positionH relativeFrom="column">
            <wp:posOffset>-893445</wp:posOffset>
          </wp:positionH>
          <wp:positionV relativeFrom="paragraph">
            <wp:posOffset>829783</wp:posOffset>
          </wp:positionV>
          <wp:extent cx="7766050" cy="10093960"/>
          <wp:effectExtent l="0" t="0" r="6350" b="254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66050" cy="10093960"/>
                  </a:xfrm>
                  <a:prstGeom prst="rect">
                    <a:avLst/>
                  </a:prstGeom>
                </pic:spPr>
              </pic:pic>
            </a:graphicData>
          </a:graphic>
          <wp14:sizeRelH relativeFrom="page">
            <wp14:pctWidth>0</wp14:pctWidth>
          </wp14:sizeRelH>
          <wp14:sizeRelV relativeFrom="page">
            <wp14:pctHeight>0</wp14:pctHeight>
          </wp14:sizeRelV>
        </wp:anchor>
      </w:drawing>
    </w:r>
    <w:r w:rsidR="0098269E">
      <w:rPr>
        <w:noProof/>
        <w:lang w:eastAsia="es-GT"/>
      </w:rPr>
      <w:drawing>
        <wp:anchor distT="0" distB="0" distL="114300" distR="114300" simplePos="0" relativeHeight="251659264" behindDoc="1" locked="0" layoutInCell="1" allowOverlap="1" wp14:anchorId="4C803FA1" wp14:editId="6F15E977">
          <wp:simplePos x="0" y="0"/>
          <wp:positionH relativeFrom="column">
            <wp:posOffset>-949960</wp:posOffset>
          </wp:positionH>
          <wp:positionV relativeFrom="paragraph">
            <wp:posOffset>817055</wp:posOffset>
          </wp:positionV>
          <wp:extent cx="7705725" cy="10188575"/>
          <wp:effectExtent l="0" t="0" r="9525" b="3175"/>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a:extLst>
                      <a:ext uri="{28A0092B-C50C-407E-A947-70E740481C1C}">
                        <a14:useLocalDpi xmlns:a14="http://schemas.microsoft.com/office/drawing/2010/main" val="0"/>
                      </a:ext>
                    </a:extLst>
                  </a:blip>
                  <a:stretch>
                    <a:fillRect/>
                  </a:stretch>
                </pic:blipFill>
                <pic:spPr>
                  <a:xfrm>
                    <a:off x="0" y="0"/>
                    <a:ext cx="7705725" cy="10188575"/>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31BA" w:rsidRDefault="002231BA" w:rsidP="00C913CD">
      <w:pPr>
        <w:spacing w:after="0" w:line="240" w:lineRule="auto"/>
      </w:pPr>
      <w:r>
        <w:separator/>
      </w:r>
    </w:p>
  </w:footnote>
  <w:footnote w:type="continuationSeparator" w:id="0">
    <w:p w:rsidR="002231BA" w:rsidRDefault="002231BA" w:rsidP="00C91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622" w:rsidRDefault="00086D47">
    <w:pPr>
      <w:pStyle w:val="Encabezado"/>
    </w:pPr>
    <w:r>
      <w:rPr>
        <w:noProof/>
        <w:lang w:eastAsia="es-GT"/>
      </w:rPr>
      <w:drawing>
        <wp:anchor distT="0" distB="0" distL="114300" distR="114300" simplePos="0" relativeHeight="251666432" behindDoc="1" locked="0" layoutInCell="1" allowOverlap="1" wp14:anchorId="3B577ABF" wp14:editId="260CB6D9">
          <wp:simplePos x="0" y="0"/>
          <wp:positionH relativeFrom="column">
            <wp:posOffset>-647700</wp:posOffset>
          </wp:positionH>
          <wp:positionV relativeFrom="paragraph">
            <wp:posOffset>-230505</wp:posOffset>
          </wp:positionV>
          <wp:extent cx="2024380" cy="685800"/>
          <wp:effectExtent l="0" t="0" r="0" b="0"/>
          <wp:wrapTight wrapText="bothSides">
            <wp:wrapPolygon edited="0">
              <wp:start x="2439" y="0"/>
              <wp:lineTo x="0" y="2400"/>
              <wp:lineTo x="0" y="15600"/>
              <wp:lineTo x="1016" y="19200"/>
              <wp:lineTo x="2236" y="21000"/>
              <wp:lineTo x="8334" y="21000"/>
              <wp:lineTo x="15448" y="20400"/>
              <wp:lineTo x="21343" y="19200"/>
              <wp:lineTo x="21343" y="3600"/>
              <wp:lineTo x="16871" y="0"/>
              <wp:lineTo x="8334" y="0"/>
              <wp:lineTo x="2439" y="0"/>
            </wp:wrapPolygon>
          </wp:wrapTight>
          <wp:docPr id="12040439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3987" name="Imagen 1204043987"/>
                  <pic:cNvPicPr/>
                </pic:nvPicPr>
                <pic:blipFill>
                  <a:blip r:embed="rId1">
                    <a:extLst>
                      <a:ext uri="{28A0092B-C50C-407E-A947-70E740481C1C}">
                        <a14:useLocalDpi xmlns:a14="http://schemas.microsoft.com/office/drawing/2010/main" val="0"/>
                      </a:ext>
                    </a:extLst>
                  </a:blip>
                  <a:stretch>
                    <a:fillRect/>
                  </a:stretch>
                </pic:blipFill>
                <pic:spPr>
                  <a:xfrm>
                    <a:off x="0" y="0"/>
                    <a:ext cx="2024380" cy="6858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283"/>
    <w:rsid w:val="00016FA8"/>
    <w:rsid w:val="0002458C"/>
    <w:rsid w:val="00025377"/>
    <w:rsid w:val="00036200"/>
    <w:rsid w:val="0004161E"/>
    <w:rsid w:val="00054287"/>
    <w:rsid w:val="00055C6A"/>
    <w:rsid w:val="000572E0"/>
    <w:rsid w:val="00075A18"/>
    <w:rsid w:val="00083092"/>
    <w:rsid w:val="00086D47"/>
    <w:rsid w:val="0009064B"/>
    <w:rsid w:val="000A089A"/>
    <w:rsid w:val="000D322F"/>
    <w:rsid w:val="000E2064"/>
    <w:rsid w:val="000E3DF1"/>
    <w:rsid w:val="000E7930"/>
    <w:rsid w:val="000F0664"/>
    <w:rsid w:val="000F375C"/>
    <w:rsid w:val="00102BE2"/>
    <w:rsid w:val="00121B63"/>
    <w:rsid w:val="00162B1C"/>
    <w:rsid w:val="00173622"/>
    <w:rsid w:val="00174A6B"/>
    <w:rsid w:val="0019304F"/>
    <w:rsid w:val="001B77D7"/>
    <w:rsid w:val="001C1548"/>
    <w:rsid w:val="001F5E8E"/>
    <w:rsid w:val="00212BF3"/>
    <w:rsid w:val="00216FE9"/>
    <w:rsid w:val="002231BA"/>
    <w:rsid w:val="0022584D"/>
    <w:rsid w:val="002310AF"/>
    <w:rsid w:val="00251458"/>
    <w:rsid w:val="0025769A"/>
    <w:rsid w:val="002842E0"/>
    <w:rsid w:val="002B2E2F"/>
    <w:rsid w:val="002D212F"/>
    <w:rsid w:val="002E5011"/>
    <w:rsid w:val="00312832"/>
    <w:rsid w:val="00313763"/>
    <w:rsid w:val="003236D3"/>
    <w:rsid w:val="0032381C"/>
    <w:rsid w:val="003436CB"/>
    <w:rsid w:val="0035580A"/>
    <w:rsid w:val="00366411"/>
    <w:rsid w:val="003842E3"/>
    <w:rsid w:val="003A4AB9"/>
    <w:rsid w:val="003B2CF0"/>
    <w:rsid w:val="003F2114"/>
    <w:rsid w:val="00425391"/>
    <w:rsid w:val="0042699D"/>
    <w:rsid w:val="00437CE1"/>
    <w:rsid w:val="0044068C"/>
    <w:rsid w:val="004469C3"/>
    <w:rsid w:val="00457699"/>
    <w:rsid w:val="00493CB2"/>
    <w:rsid w:val="004D376B"/>
    <w:rsid w:val="004E7B09"/>
    <w:rsid w:val="004F1A83"/>
    <w:rsid w:val="004F39D8"/>
    <w:rsid w:val="00503FB3"/>
    <w:rsid w:val="00505C1B"/>
    <w:rsid w:val="00510885"/>
    <w:rsid w:val="00517064"/>
    <w:rsid w:val="00546626"/>
    <w:rsid w:val="00547768"/>
    <w:rsid w:val="0058717C"/>
    <w:rsid w:val="005A7D38"/>
    <w:rsid w:val="005D32B4"/>
    <w:rsid w:val="005E67BE"/>
    <w:rsid w:val="00634628"/>
    <w:rsid w:val="006501CC"/>
    <w:rsid w:val="006502EB"/>
    <w:rsid w:val="00661D22"/>
    <w:rsid w:val="006B3886"/>
    <w:rsid w:val="006C2DF4"/>
    <w:rsid w:val="006C479E"/>
    <w:rsid w:val="006E2C10"/>
    <w:rsid w:val="006F1FE2"/>
    <w:rsid w:val="006F53E4"/>
    <w:rsid w:val="00716382"/>
    <w:rsid w:val="00745DF3"/>
    <w:rsid w:val="0075097D"/>
    <w:rsid w:val="00751514"/>
    <w:rsid w:val="0079033E"/>
    <w:rsid w:val="00792569"/>
    <w:rsid w:val="007945CF"/>
    <w:rsid w:val="00796F0B"/>
    <w:rsid w:val="007C523F"/>
    <w:rsid w:val="007F7014"/>
    <w:rsid w:val="008068D3"/>
    <w:rsid w:val="00821D6E"/>
    <w:rsid w:val="0084292A"/>
    <w:rsid w:val="00857FF3"/>
    <w:rsid w:val="00861E1F"/>
    <w:rsid w:val="00873366"/>
    <w:rsid w:val="00874012"/>
    <w:rsid w:val="008C30AF"/>
    <w:rsid w:val="008E05F8"/>
    <w:rsid w:val="008E0927"/>
    <w:rsid w:val="00925E15"/>
    <w:rsid w:val="00931BC0"/>
    <w:rsid w:val="0098269E"/>
    <w:rsid w:val="0098601C"/>
    <w:rsid w:val="009930FC"/>
    <w:rsid w:val="009A175E"/>
    <w:rsid w:val="009A4C48"/>
    <w:rsid w:val="009A66D1"/>
    <w:rsid w:val="009C1BD5"/>
    <w:rsid w:val="009C7634"/>
    <w:rsid w:val="009E02D2"/>
    <w:rsid w:val="009E4C49"/>
    <w:rsid w:val="009F2C0D"/>
    <w:rsid w:val="009F496A"/>
    <w:rsid w:val="009F4D1F"/>
    <w:rsid w:val="009F66BA"/>
    <w:rsid w:val="00A30418"/>
    <w:rsid w:val="00A51551"/>
    <w:rsid w:val="00A75C8D"/>
    <w:rsid w:val="00A816EB"/>
    <w:rsid w:val="00A92B9F"/>
    <w:rsid w:val="00A959EF"/>
    <w:rsid w:val="00AA1AC6"/>
    <w:rsid w:val="00AC38A5"/>
    <w:rsid w:val="00AE4594"/>
    <w:rsid w:val="00B02894"/>
    <w:rsid w:val="00B1169F"/>
    <w:rsid w:val="00B35A10"/>
    <w:rsid w:val="00B40617"/>
    <w:rsid w:val="00B413B9"/>
    <w:rsid w:val="00B50ABE"/>
    <w:rsid w:val="00B60D19"/>
    <w:rsid w:val="00B85DE0"/>
    <w:rsid w:val="00B93605"/>
    <w:rsid w:val="00B97F93"/>
    <w:rsid w:val="00BD46D5"/>
    <w:rsid w:val="00BE2F43"/>
    <w:rsid w:val="00C0038B"/>
    <w:rsid w:val="00C06B60"/>
    <w:rsid w:val="00C1016D"/>
    <w:rsid w:val="00C14C34"/>
    <w:rsid w:val="00C2669E"/>
    <w:rsid w:val="00C473FB"/>
    <w:rsid w:val="00C62357"/>
    <w:rsid w:val="00C67579"/>
    <w:rsid w:val="00C770D9"/>
    <w:rsid w:val="00C913CD"/>
    <w:rsid w:val="00CB79DB"/>
    <w:rsid w:val="00CC701F"/>
    <w:rsid w:val="00CD5D1C"/>
    <w:rsid w:val="00CD6961"/>
    <w:rsid w:val="00CE48F1"/>
    <w:rsid w:val="00CF30CE"/>
    <w:rsid w:val="00D07074"/>
    <w:rsid w:val="00D07CAC"/>
    <w:rsid w:val="00D30D2A"/>
    <w:rsid w:val="00D90A98"/>
    <w:rsid w:val="00DC2FBE"/>
    <w:rsid w:val="00DD0760"/>
    <w:rsid w:val="00DE50CB"/>
    <w:rsid w:val="00DE749B"/>
    <w:rsid w:val="00E03283"/>
    <w:rsid w:val="00E11513"/>
    <w:rsid w:val="00E15F81"/>
    <w:rsid w:val="00E33DD9"/>
    <w:rsid w:val="00E40C0B"/>
    <w:rsid w:val="00E47177"/>
    <w:rsid w:val="00E51495"/>
    <w:rsid w:val="00E73C75"/>
    <w:rsid w:val="00E766F5"/>
    <w:rsid w:val="00E851C1"/>
    <w:rsid w:val="00E96C13"/>
    <w:rsid w:val="00EA17D0"/>
    <w:rsid w:val="00EA6463"/>
    <w:rsid w:val="00F02059"/>
    <w:rsid w:val="00F07544"/>
    <w:rsid w:val="00F22CFD"/>
    <w:rsid w:val="00F4091A"/>
    <w:rsid w:val="00F41DCA"/>
    <w:rsid w:val="00F542D2"/>
    <w:rsid w:val="00FA3775"/>
    <w:rsid w:val="00FA6603"/>
    <w:rsid w:val="00FA6F53"/>
    <w:rsid w:val="00FB2350"/>
    <w:rsid w:val="00FB55CD"/>
    <w:rsid w:val="00FB5D2C"/>
    <w:rsid w:val="00FC6B5A"/>
    <w:rsid w:val="00FC6BF6"/>
    <w:rsid w:val="00FD2778"/>
    <w:rsid w:val="00FE155C"/>
    <w:rsid w:val="00FF1E57"/>
    <w:rsid w:val="00FF5FF8"/>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4E9B42-A74E-498A-9D6E-298E01447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19944">
      <w:bodyDiv w:val="1"/>
      <w:marLeft w:val="0"/>
      <w:marRight w:val="0"/>
      <w:marTop w:val="0"/>
      <w:marBottom w:val="0"/>
      <w:divBdr>
        <w:top w:val="none" w:sz="0" w:space="0" w:color="auto"/>
        <w:left w:val="none" w:sz="0" w:space="0" w:color="auto"/>
        <w:bottom w:val="none" w:sz="0" w:space="0" w:color="auto"/>
        <w:right w:val="none" w:sz="0" w:space="0" w:color="auto"/>
      </w:divBdr>
    </w:div>
    <w:div w:id="75328492">
      <w:bodyDiv w:val="1"/>
      <w:marLeft w:val="0"/>
      <w:marRight w:val="0"/>
      <w:marTop w:val="0"/>
      <w:marBottom w:val="0"/>
      <w:divBdr>
        <w:top w:val="none" w:sz="0" w:space="0" w:color="auto"/>
        <w:left w:val="none" w:sz="0" w:space="0" w:color="auto"/>
        <w:bottom w:val="none" w:sz="0" w:space="0" w:color="auto"/>
        <w:right w:val="none" w:sz="0" w:space="0" w:color="auto"/>
      </w:divBdr>
    </w:div>
    <w:div w:id="85078252">
      <w:bodyDiv w:val="1"/>
      <w:marLeft w:val="0"/>
      <w:marRight w:val="0"/>
      <w:marTop w:val="0"/>
      <w:marBottom w:val="0"/>
      <w:divBdr>
        <w:top w:val="none" w:sz="0" w:space="0" w:color="auto"/>
        <w:left w:val="none" w:sz="0" w:space="0" w:color="auto"/>
        <w:bottom w:val="none" w:sz="0" w:space="0" w:color="auto"/>
        <w:right w:val="none" w:sz="0" w:space="0" w:color="auto"/>
      </w:divBdr>
    </w:div>
    <w:div w:id="99573341">
      <w:bodyDiv w:val="1"/>
      <w:marLeft w:val="0"/>
      <w:marRight w:val="0"/>
      <w:marTop w:val="0"/>
      <w:marBottom w:val="0"/>
      <w:divBdr>
        <w:top w:val="none" w:sz="0" w:space="0" w:color="auto"/>
        <w:left w:val="none" w:sz="0" w:space="0" w:color="auto"/>
        <w:bottom w:val="none" w:sz="0" w:space="0" w:color="auto"/>
        <w:right w:val="none" w:sz="0" w:space="0" w:color="auto"/>
      </w:divBdr>
    </w:div>
    <w:div w:id="118308436">
      <w:bodyDiv w:val="1"/>
      <w:marLeft w:val="0"/>
      <w:marRight w:val="0"/>
      <w:marTop w:val="0"/>
      <w:marBottom w:val="0"/>
      <w:divBdr>
        <w:top w:val="none" w:sz="0" w:space="0" w:color="auto"/>
        <w:left w:val="none" w:sz="0" w:space="0" w:color="auto"/>
        <w:bottom w:val="none" w:sz="0" w:space="0" w:color="auto"/>
        <w:right w:val="none" w:sz="0" w:space="0" w:color="auto"/>
      </w:divBdr>
    </w:div>
    <w:div w:id="131366374">
      <w:bodyDiv w:val="1"/>
      <w:marLeft w:val="0"/>
      <w:marRight w:val="0"/>
      <w:marTop w:val="0"/>
      <w:marBottom w:val="0"/>
      <w:divBdr>
        <w:top w:val="none" w:sz="0" w:space="0" w:color="auto"/>
        <w:left w:val="none" w:sz="0" w:space="0" w:color="auto"/>
        <w:bottom w:val="none" w:sz="0" w:space="0" w:color="auto"/>
        <w:right w:val="none" w:sz="0" w:space="0" w:color="auto"/>
      </w:divBdr>
    </w:div>
    <w:div w:id="131874625">
      <w:bodyDiv w:val="1"/>
      <w:marLeft w:val="0"/>
      <w:marRight w:val="0"/>
      <w:marTop w:val="0"/>
      <w:marBottom w:val="0"/>
      <w:divBdr>
        <w:top w:val="none" w:sz="0" w:space="0" w:color="auto"/>
        <w:left w:val="none" w:sz="0" w:space="0" w:color="auto"/>
        <w:bottom w:val="none" w:sz="0" w:space="0" w:color="auto"/>
        <w:right w:val="none" w:sz="0" w:space="0" w:color="auto"/>
      </w:divBdr>
    </w:div>
    <w:div w:id="138152662">
      <w:bodyDiv w:val="1"/>
      <w:marLeft w:val="0"/>
      <w:marRight w:val="0"/>
      <w:marTop w:val="0"/>
      <w:marBottom w:val="0"/>
      <w:divBdr>
        <w:top w:val="none" w:sz="0" w:space="0" w:color="auto"/>
        <w:left w:val="none" w:sz="0" w:space="0" w:color="auto"/>
        <w:bottom w:val="none" w:sz="0" w:space="0" w:color="auto"/>
        <w:right w:val="none" w:sz="0" w:space="0" w:color="auto"/>
      </w:divBdr>
    </w:div>
    <w:div w:id="147484543">
      <w:bodyDiv w:val="1"/>
      <w:marLeft w:val="0"/>
      <w:marRight w:val="0"/>
      <w:marTop w:val="0"/>
      <w:marBottom w:val="0"/>
      <w:divBdr>
        <w:top w:val="none" w:sz="0" w:space="0" w:color="auto"/>
        <w:left w:val="none" w:sz="0" w:space="0" w:color="auto"/>
        <w:bottom w:val="none" w:sz="0" w:space="0" w:color="auto"/>
        <w:right w:val="none" w:sz="0" w:space="0" w:color="auto"/>
      </w:divBdr>
    </w:div>
    <w:div w:id="156774258">
      <w:bodyDiv w:val="1"/>
      <w:marLeft w:val="0"/>
      <w:marRight w:val="0"/>
      <w:marTop w:val="0"/>
      <w:marBottom w:val="0"/>
      <w:divBdr>
        <w:top w:val="none" w:sz="0" w:space="0" w:color="auto"/>
        <w:left w:val="none" w:sz="0" w:space="0" w:color="auto"/>
        <w:bottom w:val="none" w:sz="0" w:space="0" w:color="auto"/>
        <w:right w:val="none" w:sz="0" w:space="0" w:color="auto"/>
      </w:divBdr>
    </w:div>
    <w:div w:id="175971451">
      <w:bodyDiv w:val="1"/>
      <w:marLeft w:val="0"/>
      <w:marRight w:val="0"/>
      <w:marTop w:val="0"/>
      <w:marBottom w:val="0"/>
      <w:divBdr>
        <w:top w:val="none" w:sz="0" w:space="0" w:color="auto"/>
        <w:left w:val="none" w:sz="0" w:space="0" w:color="auto"/>
        <w:bottom w:val="none" w:sz="0" w:space="0" w:color="auto"/>
        <w:right w:val="none" w:sz="0" w:space="0" w:color="auto"/>
      </w:divBdr>
    </w:div>
    <w:div w:id="202182220">
      <w:bodyDiv w:val="1"/>
      <w:marLeft w:val="0"/>
      <w:marRight w:val="0"/>
      <w:marTop w:val="0"/>
      <w:marBottom w:val="0"/>
      <w:divBdr>
        <w:top w:val="none" w:sz="0" w:space="0" w:color="auto"/>
        <w:left w:val="none" w:sz="0" w:space="0" w:color="auto"/>
        <w:bottom w:val="none" w:sz="0" w:space="0" w:color="auto"/>
        <w:right w:val="none" w:sz="0" w:space="0" w:color="auto"/>
      </w:divBdr>
    </w:div>
    <w:div w:id="218636151">
      <w:bodyDiv w:val="1"/>
      <w:marLeft w:val="0"/>
      <w:marRight w:val="0"/>
      <w:marTop w:val="0"/>
      <w:marBottom w:val="0"/>
      <w:divBdr>
        <w:top w:val="none" w:sz="0" w:space="0" w:color="auto"/>
        <w:left w:val="none" w:sz="0" w:space="0" w:color="auto"/>
        <w:bottom w:val="none" w:sz="0" w:space="0" w:color="auto"/>
        <w:right w:val="none" w:sz="0" w:space="0" w:color="auto"/>
      </w:divBdr>
    </w:div>
    <w:div w:id="219293468">
      <w:bodyDiv w:val="1"/>
      <w:marLeft w:val="0"/>
      <w:marRight w:val="0"/>
      <w:marTop w:val="0"/>
      <w:marBottom w:val="0"/>
      <w:divBdr>
        <w:top w:val="none" w:sz="0" w:space="0" w:color="auto"/>
        <w:left w:val="none" w:sz="0" w:space="0" w:color="auto"/>
        <w:bottom w:val="none" w:sz="0" w:space="0" w:color="auto"/>
        <w:right w:val="none" w:sz="0" w:space="0" w:color="auto"/>
      </w:divBdr>
    </w:div>
    <w:div w:id="229003187">
      <w:bodyDiv w:val="1"/>
      <w:marLeft w:val="0"/>
      <w:marRight w:val="0"/>
      <w:marTop w:val="0"/>
      <w:marBottom w:val="0"/>
      <w:divBdr>
        <w:top w:val="none" w:sz="0" w:space="0" w:color="auto"/>
        <w:left w:val="none" w:sz="0" w:space="0" w:color="auto"/>
        <w:bottom w:val="none" w:sz="0" w:space="0" w:color="auto"/>
        <w:right w:val="none" w:sz="0" w:space="0" w:color="auto"/>
      </w:divBdr>
    </w:div>
    <w:div w:id="249975049">
      <w:bodyDiv w:val="1"/>
      <w:marLeft w:val="0"/>
      <w:marRight w:val="0"/>
      <w:marTop w:val="0"/>
      <w:marBottom w:val="0"/>
      <w:divBdr>
        <w:top w:val="none" w:sz="0" w:space="0" w:color="auto"/>
        <w:left w:val="none" w:sz="0" w:space="0" w:color="auto"/>
        <w:bottom w:val="none" w:sz="0" w:space="0" w:color="auto"/>
        <w:right w:val="none" w:sz="0" w:space="0" w:color="auto"/>
      </w:divBdr>
    </w:div>
    <w:div w:id="260842814">
      <w:bodyDiv w:val="1"/>
      <w:marLeft w:val="0"/>
      <w:marRight w:val="0"/>
      <w:marTop w:val="0"/>
      <w:marBottom w:val="0"/>
      <w:divBdr>
        <w:top w:val="none" w:sz="0" w:space="0" w:color="auto"/>
        <w:left w:val="none" w:sz="0" w:space="0" w:color="auto"/>
        <w:bottom w:val="none" w:sz="0" w:space="0" w:color="auto"/>
        <w:right w:val="none" w:sz="0" w:space="0" w:color="auto"/>
      </w:divBdr>
    </w:div>
    <w:div w:id="267271758">
      <w:bodyDiv w:val="1"/>
      <w:marLeft w:val="0"/>
      <w:marRight w:val="0"/>
      <w:marTop w:val="0"/>
      <w:marBottom w:val="0"/>
      <w:divBdr>
        <w:top w:val="none" w:sz="0" w:space="0" w:color="auto"/>
        <w:left w:val="none" w:sz="0" w:space="0" w:color="auto"/>
        <w:bottom w:val="none" w:sz="0" w:space="0" w:color="auto"/>
        <w:right w:val="none" w:sz="0" w:space="0" w:color="auto"/>
      </w:divBdr>
    </w:div>
    <w:div w:id="286545108">
      <w:bodyDiv w:val="1"/>
      <w:marLeft w:val="0"/>
      <w:marRight w:val="0"/>
      <w:marTop w:val="0"/>
      <w:marBottom w:val="0"/>
      <w:divBdr>
        <w:top w:val="none" w:sz="0" w:space="0" w:color="auto"/>
        <w:left w:val="none" w:sz="0" w:space="0" w:color="auto"/>
        <w:bottom w:val="none" w:sz="0" w:space="0" w:color="auto"/>
        <w:right w:val="none" w:sz="0" w:space="0" w:color="auto"/>
      </w:divBdr>
    </w:div>
    <w:div w:id="300156941">
      <w:bodyDiv w:val="1"/>
      <w:marLeft w:val="0"/>
      <w:marRight w:val="0"/>
      <w:marTop w:val="0"/>
      <w:marBottom w:val="0"/>
      <w:divBdr>
        <w:top w:val="none" w:sz="0" w:space="0" w:color="auto"/>
        <w:left w:val="none" w:sz="0" w:space="0" w:color="auto"/>
        <w:bottom w:val="none" w:sz="0" w:space="0" w:color="auto"/>
        <w:right w:val="none" w:sz="0" w:space="0" w:color="auto"/>
      </w:divBdr>
    </w:div>
    <w:div w:id="303781401">
      <w:bodyDiv w:val="1"/>
      <w:marLeft w:val="0"/>
      <w:marRight w:val="0"/>
      <w:marTop w:val="0"/>
      <w:marBottom w:val="0"/>
      <w:divBdr>
        <w:top w:val="none" w:sz="0" w:space="0" w:color="auto"/>
        <w:left w:val="none" w:sz="0" w:space="0" w:color="auto"/>
        <w:bottom w:val="none" w:sz="0" w:space="0" w:color="auto"/>
        <w:right w:val="none" w:sz="0" w:space="0" w:color="auto"/>
      </w:divBdr>
    </w:div>
    <w:div w:id="322928025">
      <w:bodyDiv w:val="1"/>
      <w:marLeft w:val="0"/>
      <w:marRight w:val="0"/>
      <w:marTop w:val="0"/>
      <w:marBottom w:val="0"/>
      <w:divBdr>
        <w:top w:val="none" w:sz="0" w:space="0" w:color="auto"/>
        <w:left w:val="none" w:sz="0" w:space="0" w:color="auto"/>
        <w:bottom w:val="none" w:sz="0" w:space="0" w:color="auto"/>
        <w:right w:val="none" w:sz="0" w:space="0" w:color="auto"/>
      </w:divBdr>
    </w:div>
    <w:div w:id="361513854">
      <w:bodyDiv w:val="1"/>
      <w:marLeft w:val="0"/>
      <w:marRight w:val="0"/>
      <w:marTop w:val="0"/>
      <w:marBottom w:val="0"/>
      <w:divBdr>
        <w:top w:val="none" w:sz="0" w:space="0" w:color="auto"/>
        <w:left w:val="none" w:sz="0" w:space="0" w:color="auto"/>
        <w:bottom w:val="none" w:sz="0" w:space="0" w:color="auto"/>
        <w:right w:val="none" w:sz="0" w:space="0" w:color="auto"/>
      </w:divBdr>
    </w:div>
    <w:div w:id="366755292">
      <w:bodyDiv w:val="1"/>
      <w:marLeft w:val="0"/>
      <w:marRight w:val="0"/>
      <w:marTop w:val="0"/>
      <w:marBottom w:val="0"/>
      <w:divBdr>
        <w:top w:val="none" w:sz="0" w:space="0" w:color="auto"/>
        <w:left w:val="none" w:sz="0" w:space="0" w:color="auto"/>
        <w:bottom w:val="none" w:sz="0" w:space="0" w:color="auto"/>
        <w:right w:val="none" w:sz="0" w:space="0" w:color="auto"/>
      </w:divBdr>
    </w:div>
    <w:div w:id="432432524">
      <w:bodyDiv w:val="1"/>
      <w:marLeft w:val="0"/>
      <w:marRight w:val="0"/>
      <w:marTop w:val="0"/>
      <w:marBottom w:val="0"/>
      <w:divBdr>
        <w:top w:val="none" w:sz="0" w:space="0" w:color="auto"/>
        <w:left w:val="none" w:sz="0" w:space="0" w:color="auto"/>
        <w:bottom w:val="none" w:sz="0" w:space="0" w:color="auto"/>
        <w:right w:val="none" w:sz="0" w:space="0" w:color="auto"/>
      </w:divBdr>
    </w:div>
    <w:div w:id="438453640">
      <w:bodyDiv w:val="1"/>
      <w:marLeft w:val="0"/>
      <w:marRight w:val="0"/>
      <w:marTop w:val="0"/>
      <w:marBottom w:val="0"/>
      <w:divBdr>
        <w:top w:val="none" w:sz="0" w:space="0" w:color="auto"/>
        <w:left w:val="none" w:sz="0" w:space="0" w:color="auto"/>
        <w:bottom w:val="none" w:sz="0" w:space="0" w:color="auto"/>
        <w:right w:val="none" w:sz="0" w:space="0" w:color="auto"/>
      </w:divBdr>
    </w:div>
    <w:div w:id="459152825">
      <w:bodyDiv w:val="1"/>
      <w:marLeft w:val="0"/>
      <w:marRight w:val="0"/>
      <w:marTop w:val="0"/>
      <w:marBottom w:val="0"/>
      <w:divBdr>
        <w:top w:val="none" w:sz="0" w:space="0" w:color="auto"/>
        <w:left w:val="none" w:sz="0" w:space="0" w:color="auto"/>
        <w:bottom w:val="none" w:sz="0" w:space="0" w:color="auto"/>
        <w:right w:val="none" w:sz="0" w:space="0" w:color="auto"/>
      </w:divBdr>
    </w:div>
    <w:div w:id="499351088">
      <w:bodyDiv w:val="1"/>
      <w:marLeft w:val="0"/>
      <w:marRight w:val="0"/>
      <w:marTop w:val="0"/>
      <w:marBottom w:val="0"/>
      <w:divBdr>
        <w:top w:val="none" w:sz="0" w:space="0" w:color="auto"/>
        <w:left w:val="none" w:sz="0" w:space="0" w:color="auto"/>
        <w:bottom w:val="none" w:sz="0" w:space="0" w:color="auto"/>
        <w:right w:val="none" w:sz="0" w:space="0" w:color="auto"/>
      </w:divBdr>
    </w:div>
    <w:div w:id="514149455">
      <w:bodyDiv w:val="1"/>
      <w:marLeft w:val="0"/>
      <w:marRight w:val="0"/>
      <w:marTop w:val="0"/>
      <w:marBottom w:val="0"/>
      <w:divBdr>
        <w:top w:val="none" w:sz="0" w:space="0" w:color="auto"/>
        <w:left w:val="none" w:sz="0" w:space="0" w:color="auto"/>
        <w:bottom w:val="none" w:sz="0" w:space="0" w:color="auto"/>
        <w:right w:val="none" w:sz="0" w:space="0" w:color="auto"/>
      </w:divBdr>
    </w:div>
    <w:div w:id="518861217">
      <w:bodyDiv w:val="1"/>
      <w:marLeft w:val="0"/>
      <w:marRight w:val="0"/>
      <w:marTop w:val="0"/>
      <w:marBottom w:val="0"/>
      <w:divBdr>
        <w:top w:val="none" w:sz="0" w:space="0" w:color="auto"/>
        <w:left w:val="none" w:sz="0" w:space="0" w:color="auto"/>
        <w:bottom w:val="none" w:sz="0" w:space="0" w:color="auto"/>
        <w:right w:val="none" w:sz="0" w:space="0" w:color="auto"/>
      </w:divBdr>
    </w:div>
    <w:div w:id="555700838">
      <w:bodyDiv w:val="1"/>
      <w:marLeft w:val="0"/>
      <w:marRight w:val="0"/>
      <w:marTop w:val="0"/>
      <w:marBottom w:val="0"/>
      <w:divBdr>
        <w:top w:val="none" w:sz="0" w:space="0" w:color="auto"/>
        <w:left w:val="none" w:sz="0" w:space="0" w:color="auto"/>
        <w:bottom w:val="none" w:sz="0" w:space="0" w:color="auto"/>
        <w:right w:val="none" w:sz="0" w:space="0" w:color="auto"/>
      </w:divBdr>
    </w:div>
    <w:div w:id="561870345">
      <w:bodyDiv w:val="1"/>
      <w:marLeft w:val="0"/>
      <w:marRight w:val="0"/>
      <w:marTop w:val="0"/>
      <w:marBottom w:val="0"/>
      <w:divBdr>
        <w:top w:val="none" w:sz="0" w:space="0" w:color="auto"/>
        <w:left w:val="none" w:sz="0" w:space="0" w:color="auto"/>
        <w:bottom w:val="none" w:sz="0" w:space="0" w:color="auto"/>
        <w:right w:val="none" w:sz="0" w:space="0" w:color="auto"/>
      </w:divBdr>
    </w:div>
    <w:div w:id="586963290">
      <w:bodyDiv w:val="1"/>
      <w:marLeft w:val="0"/>
      <w:marRight w:val="0"/>
      <w:marTop w:val="0"/>
      <w:marBottom w:val="0"/>
      <w:divBdr>
        <w:top w:val="none" w:sz="0" w:space="0" w:color="auto"/>
        <w:left w:val="none" w:sz="0" w:space="0" w:color="auto"/>
        <w:bottom w:val="none" w:sz="0" w:space="0" w:color="auto"/>
        <w:right w:val="none" w:sz="0" w:space="0" w:color="auto"/>
      </w:divBdr>
    </w:div>
    <w:div w:id="592856743">
      <w:bodyDiv w:val="1"/>
      <w:marLeft w:val="0"/>
      <w:marRight w:val="0"/>
      <w:marTop w:val="0"/>
      <w:marBottom w:val="0"/>
      <w:divBdr>
        <w:top w:val="none" w:sz="0" w:space="0" w:color="auto"/>
        <w:left w:val="none" w:sz="0" w:space="0" w:color="auto"/>
        <w:bottom w:val="none" w:sz="0" w:space="0" w:color="auto"/>
        <w:right w:val="none" w:sz="0" w:space="0" w:color="auto"/>
      </w:divBdr>
    </w:div>
    <w:div w:id="667365894">
      <w:bodyDiv w:val="1"/>
      <w:marLeft w:val="0"/>
      <w:marRight w:val="0"/>
      <w:marTop w:val="0"/>
      <w:marBottom w:val="0"/>
      <w:divBdr>
        <w:top w:val="none" w:sz="0" w:space="0" w:color="auto"/>
        <w:left w:val="none" w:sz="0" w:space="0" w:color="auto"/>
        <w:bottom w:val="none" w:sz="0" w:space="0" w:color="auto"/>
        <w:right w:val="none" w:sz="0" w:space="0" w:color="auto"/>
      </w:divBdr>
    </w:div>
    <w:div w:id="676151798">
      <w:bodyDiv w:val="1"/>
      <w:marLeft w:val="0"/>
      <w:marRight w:val="0"/>
      <w:marTop w:val="0"/>
      <w:marBottom w:val="0"/>
      <w:divBdr>
        <w:top w:val="none" w:sz="0" w:space="0" w:color="auto"/>
        <w:left w:val="none" w:sz="0" w:space="0" w:color="auto"/>
        <w:bottom w:val="none" w:sz="0" w:space="0" w:color="auto"/>
        <w:right w:val="none" w:sz="0" w:space="0" w:color="auto"/>
      </w:divBdr>
    </w:div>
    <w:div w:id="693699272">
      <w:bodyDiv w:val="1"/>
      <w:marLeft w:val="0"/>
      <w:marRight w:val="0"/>
      <w:marTop w:val="0"/>
      <w:marBottom w:val="0"/>
      <w:divBdr>
        <w:top w:val="none" w:sz="0" w:space="0" w:color="auto"/>
        <w:left w:val="none" w:sz="0" w:space="0" w:color="auto"/>
        <w:bottom w:val="none" w:sz="0" w:space="0" w:color="auto"/>
        <w:right w:val="none" w:sz="0" w:space="0" w:color="auto"/>
      </w:divBdr>
    </w:div>
    <w:div w:id="706489253">
      <w:bodyDiv w:val="1"/>
      <w:marLeft w:val="0"/>
      <w:marRight w:val="0"/>
      <w:marTop w:val="0"/>
      <w:marBottom w:val="0"/>
      <w:divBdr>
        <w:top w:val="none" w:sz="0" w:space="0" w:color="auto"/>
        <w:left w:val="none" w:sz="0" w:space="0" w:color="auto"/>
        <w:bottom w:val="none" w:sz="0" w:space="0" w:color="auto"/>
        <w:right w:val="none" w:sz="0" w:space="0" w:color="auto"/>
      </w:divBdr>
    </w:div>
    <w:div w:id="713117563">
      <w:bodyDiv w:val="1"/>
      <w:marLeft w:val="0"/>
      <w:marRight w:val="0"/>
      <w:marTop w:val="0"/>
      <w:marBottom w:val="0"/>
      <w:divBdr>
        <w:top w:val="none" w:sz="0" w:space="0" w:color="auto"/>
        <w:left w:val="none" w:sz="0" w:space="0" w:color="auto"/>
        <w:bottom w:val="none" w:sz="0" w:space="0" w:color="auto"/>
        <w:right w:val="none" w:sz="0" w:space="0" w:color="auto"/>
      </w:divBdr>
    </w:div>
    <w:div w:id="718672993">
      <w:bodyDiv w:val="1"/>
      <w:marLeft w:val="0"/>
      <w:marRight w:val="0"/>
      <w:marTop w:val="0"/>
      <w:marBottom w:val="0"/>
      <w:divBdr>
        <w:top w:val="none" w:sz="0" w:space="0" w:color="auto"/>
        <w:left w:val="none" w:sz="0" w:space="0" w:color="auto"/>
        <w:bottom w:val="none" w:sz="0" w:space="0" w:color="auto"/>
        <w:right w:val="none" w:sz="0" w:space="0" w:color="auto"/>
      </w:divBdr>
    </w:div>
    <w:div w:id="724793470">
      <w:bodyDiv w:val="1"/>
      <w:marLeft w:val="0"/>
      <w:marRight w:val="0"/>
      <w:marTop w:val="0"/>
      <w:marBottom w:val="0"/>
      <w:divBdr>
        <w:top w:val="none" w:sz="0" w:space="0" w:color="auto"/>
        <w:left w:val="none" w:sz="0" w:space="0" w:color="auto"/>
        <w:bottom w:val="none" w:sz="0" w:space="0" w:color="auto"/>
        <w:right w:val="none" w:sz="0" w:space="0" w:color="auto"/>
      </w:divBdr>
    </w:div>
    <w:div w:id="729428659">
      <w:bodyDiv w:val="1"/>
      <w:marLeft w:val="0"/>
      <w:marRight w:val="0"/>
      <w:marTop w:val="0"/>
      <w:marBottom w:val="0"/>
      <w:divBdr>
        <w:top w:val="none" w:sz="0" w:space="0" w:color="auto"/>
        <w:left w:val="none" w:sz="0" w:space="0" w:color="auto"/>
        <w:bottom w:val="none" w:sz="0" w:space="0" w:color="auto"/>
        <w:right w:val="none" w:sz="0" w:space="0" w:color="auto"/>
      </w:divBdr>
    </w:div>
    <w:div w:id="742609386">
      <w:bodyDiv w:val="1"/>
      <w:marLeft w:val="0"/>
      <w:marRight w:val="0"/>
      <w:marTop w:val="0"/>
      <w:marBottom w:val="0"/>
      <w:divBdr>
        <w:top w:val="none" w:sz="0" w:space="0" w:color="auto"/>
        <w:left w:val="none" w:sz="0" w:space="0" w:color="auto"/>
        <w:bottom w:val="none" w:sz="0" w:space="0" w:color="auto"/>
        <w:right w:val="none" w:sz="0" w:space="0" w:color="auto"/>
      </w:divBdr>
    </w:div>
    <w:div w:id="743836184">
      <w:bodyDiv w:val="1"/>
      <w:marLeft w:val="0"/>
      <w:marRight w:val="0"/>
      <w:marTop w:val="0"/>
      <w:marBottom w:val="0"/>
      <w:divBdr>
        <w:top w:val="none" w:sz="0" w:space="0" w:color="auto"/>
        <w:left w:val="none" w:sz="0" w:space="0" w:color="auto"/>
        <w:bottom w:val="none" w:sz="0" w:space="0" w:color="auto"/>
        <w:right w:val="none" w:sz="0" w:space="0" w:color="auto"/>
      </w:divBdr>
    </w:div>
    <w:div w:id="751318273">
      <w:bodyDiv w:val="1"/>
      <w:marLeft w:val="0"/>
      <w:marRight w:val="0"/>
      <w:marTop w:val="0"/>
      <w:marBottom w:val="0"/>
      <w:divBdr>
        <w:top w:val="none" w:sz="0" w:space="0" w:color="auto"/>
        <w:left w:val="none" w:sz="0" w:space="0" w:color="auto"/>
        <w:bottom w:val="none" w:sz="0" w:space="0" w:color="auto"/>
        <w:right w:val="none" w:sz="0" w:space="0" w:color="auto"/>
      </w:divBdr>
    </w:div>
    <w:div w:id="775446265">
      <w:bodyDiv w:val="1"/>
      <w:marLeft w:val="0"/>
      <w:marRight w:val="0"/>
      <w:marTop w:val="0"/>
      <w:marBottom w:val="0"/>
      <w:divBdr>
        <w:top w:val="none" w:sz="0" w:space="0" w:color="auto"/>
        <w:left w:val="none" w:sz="0" w:space="0" w:color="auto"/>
        <w:bottom w:val="none" w:sz="0" w:space="0" w:color="auto"/>
        <w:right w:val="none" w:sz="0" w:space="0" w:color="auto"/>
      </w:divBdr>
    </w:div>
    <w:div w:id="775906183">
      <w:bodyDiv w:val="1"/>
      <w:marLeft w:val="0"/>
      <w:marRight w:val="0"/>
      <w:marTop w:val="0"/>
      <w:marBottom w:val="0"/>
      <w:divBdr>
        <w:top w:val="none" w:sz="0" w:space="0" w:color="auto"/>
        <w:left w:val="none" w:sz="0" w:space="0" w:color="auto"/>
        <w:bottom w:val="none" w:sz="0" w:space="0" w:color="auto"/>
        <w:right w:val="none" w:sz="0" w:space="0" w:color="auto"/>
      </w:divBdr>
    </w:div>
    <w:div w:id="780996707">
      <w:bodyDiv w:val="1"/>
      <w:marLeft w:val="0"/>
      <w:marRight w:val="0"/>
      <w:marTop w:val="0"/>
      <w:marBottom w:val="0"/>
      <w:divBdr>
        <w:top w:val="none" w:sz="0" w:space="0" w:color="auto"/>
        <w:left w:val="none" w:sz="0" w:space="0" w:color="auto"/>
        <w:bottom w:val="none" w:sz="0" w:space="0" w:color="auto"/>
        <w:right w:val="none" w:sz="0" w:space="0" w:color="auto"/>
      </w:divBdr>
    </w:div>
    <w:div w:id="785580872">
      <w:bodyDiv w:val="1"/>
      <w:marLeft w:val="0"/>
      <w:marRight w:val="0"/>
      <w:marTop w:val="0"/>
      <w:marBottom w:val="0"/>
      <w:divBdr>
        <w:top w:val="none" w:sz="0" w:space="0" w:color="auto"/>
        <w:left w:val="none" w:sz="0" w:space="0" w:color="auto"/>
        <w:bottom w:val="none" w:sz="0" w:space="0" w:color="auto"/>
        <w:right w:val="none" w:sz="0" w:space="0" w:color="auto"/>
      </w:divBdr>
    </w:div>
    <w:div w:id="824200780">
      <w:bodyDiv w:val="1"/>
      <w:marLeft w:val="0"/>
      <w:marRight w:val="0"/>
      <w:marTop w:val="0"/>
      <w:marBottom w:val="0"/>
      <w:divBdr>
        <w:top w:val="none" w:sz="0" w:space="0" w:color="auto"/>
        <w:left w:val="none" w:sz="0" w:space="0" w:color="auto"/>
        <w:bottom w:val="none" w:sz="0" w:space="0" w:color="auto"/>
        <w:right w:val="none" w:sz="0" w:space="0" w:color="auto"/>
      </w:divBdr>
    </w:div>
    <w:div w:id="837696427">
      <w:bodyDiv w:val="1"/>
      <w:marLeft w:val="0"/>
      <w:marRight w:val="0"/>
      <w:marTop w:val="0"/>
      <w:marBottom w:val="0"/>
      <w:divBdr>
        <w:top w:val="none" w:sz="0" w:space="0" w:color="auto"/>
        <w:left w:val="none" w:sz="0" w:space="0" w:color="auto"/>
        <w:bottom w:val="none" w:sz="0" w:space="0" w:color="auto"/>
        <w:right w:val="none" w:sz="0" w:space="0" w:color="auto"/>
      </w:divBdr>
    </w:div>
    <w:div w:id="857238505">
      <w:bodyDiv w:val="1"/>
      <w:marLeft w:val="0"/>
      <w:marRight w:val="0"/>
      <w:marTop w:val="0"/>
      <w:marBottom w:val="0"/>
      <w:divBdr>
        <w:top w:val="none" w:sz="0" w:space="0" w:color="auto"/>
        <w:left w:val="none" w:sz="0" w:space="0" w:color="auto"/>
        <w:bottom w:val="none" w:sz="0" w:space="0" w:color="auto"/>
        <w:right w:val="none" w:sz="0" w:space="0" w:color="auto"/>
      </w:divBdr>
    </w:div>
    <w:div w:id="898245502">
      <w:bodyDiv w:val="1"/>
      <w:marLeft w:val="0"/>
      <w:marRight w:val="0"/>
      <w:marTop w:val="0"/>
      <w:marBottom w:val="0"/>
      <w:divBdr>
        <w:top w:val="none" w:sz="0" w:space="0" w:color="auto"/>
        <w:left w:val="none" w:sz="0" w:space="0" w:color="auto"/>
        <w:bottom w:val="none" w:sz="0" w:space="0" w:color="auto"/>
        <w:right w:val="none" w:sz="0" w:space="0" w:color="auto"/>
      </w:divBdr>
    </w:div>
    <w:div w:id="921644470">
      <w:bodyDiv w:val="1"/>
      <w:marLeft w:val="0"/>
      <w:marRight w:val="0"/>
      <w:marTop w:val="0"/>
      <w:marBottom w:val="0"/>
      <w:divBdr>
        <w:top w:val="none" w:sz="0" w:space="0" w:color="auto"/>
        <w:left w:val="none" w:sz="0" w:space="0" w:color="auto"/>
        <w:bottom w:val="none" w:sz="0" w:space="0" w:color="auto"/>
        <w:right w:val="none" w:sz="0" w:space="0" w:color="auto"/>
      </w:divBdr>
    </w:div>
    <w:div w:id="926226845">
      <w:bodyDiv w:val="1"/>
      <w:marLeft w:val="0"/>
      <w:marRight w:val="0"/>
      <w:marTop w:val="0"/>
      <w:marBottom w:val="0"/>
      <w:divBdr>
        <w:top w:val="none" w:sz="0" w:space="0" w:color="auto"/>
        <w:left w:val="none" w:sz="0" w:space="0" w:color="auto"/>
        <w:bottom w:val="none" w:sz="0" w:space="0" w:color="auto"/>
        <w:right w:val="none" w:sz="0" w:space="0" w:color="auto"/>
      </w:divBdr>
    </w:div>
    <w:div w:id="963121203">
      <w:bodyDiv w:val="1"/>
      <w:marLeft w:val="0"/>
      <w:marRight w:val="0"/>
      <w:marTop w:val="0"/>
      <w:marBottom w:val="0"/>
      <w:divBdr>
        <w:top w:val="none" w:sz="0" w:space="0" w:color="auto"/>
        <w:left w:val="none" w:sz="0" w:space="0" w:color="auto"/>
        <w:bottom w:val="none" w:sz="0" w:space="0" w:color="auto"/>
        <w:right w:val="none" w:sz="0" w:space="0" w:color="auto"/>
      </w:divBdr>
    </w:div>
    <w:div w:id="965427997">
      <w:bodyDiv w:val="1"/>
      <w:marLeft w:val="0"/>
      <w:marRight w:val="0"/>
      <w:marTop w:val="0"/>
      <w:marBottom w:val="0"/>
      <w:divBdr>
        <w:top w:val="none" w:sz="0" w:space="0" w:color="auto"/>
        <w:left w:val="none" w:sz="0" w:space="0" w:color="auto"/>
        <w:bottom w:val="none" w:sz="0" w:space="0" w:color="auto"/>
        <w:right w:val="none" w:sz="0" w:space="0" w:color="auto"/>
      </w:divBdr>
    </w:div>
    <w:div w:id="992174022">
      <w:bodyDiv w:val="1"/>
      <w:marLeft w:val="0"/>
      <w:marRight w:val="0"/>
      <w:marTop w:val="0"/>
      <w:marBottom w:val="0"/>
      <w:divBdr>
        <w:top w:val="none" w:sz="0" w:space="0" w:color="auto"/>
        <w:left w:val="none" w:sz="0" w:space="0" w:color="auto"/>
        <w:bottom w:val="none" w:sz="0" w:space="0" w:color="auto"/>
        <w:right w:val="none" w:sz="0" w:space="0" w:color="auto"/>
      </w:divBdr>
    </w:div>
    <w:div w:id="992180066">
      <w:bodyDiv w:val="1"/>
      <w:marLeft w:val="0"/>
      <w:marRight w:val="0"/>
      <w:marTop w:val="0"/>
      <w:marBottom w:val="0"/>
      <w:divBdr>
        <w:top w:val="none" w:sz="0" w:space="0" w:color="auto"/>
        <w:left w:val="none" w:sz="0" w:space="0" w:color="auto"/>
        <w:bottom w:val="none" w:sz="0" w:space="0" w:color="auto"/>
        <w:right w:val="none" w:sz="0" w:space="0" w:color="auto"/>
      </w:divBdr>
    </w:div>
    <w:div w:id="1006638520">
      <w:bodyDiv w:val="1"/>
      <w:marLeft w:val="0"/>
      <w:marRight w:val="0"/>
      <w:marTop w:val="0"/>
      <w:marBottom w:val="0"/>
      <w:divBdr>
        <w:top w:val="none" w:sz="0" w:space="0" w:color="auto"/>
        <w:left w:val="none" w:sz="0" w:space="0" w:color="auto"/>
        <w:bottom w:val="none" w:sz="0" w:space="0" w:color="auto"/>
        <w:right w:val="none" w:sz="0" w:space="0" w:color="auto"/>
      </w:divBdr>
    </w:div>
    <w:div w:id="1027102145">
      <w:bodyDiv w:val="1"/>
      <w:marLeft w:val="0"/>
      <w:marRight w:val="0"/>
      <w:marTop w:val="0"/>
      <w:marBottom w:val="0"/>
      <w:divBdr>
        <w:top w:val="none" w:sz="0" w:space="0" w:color="auto"/>
        <w:left w:val="none" w:sz="0" w:space="0" w:color="auto"/>
        <w:bottom w:val="none" w:sz="0" w:space="0" w:color="auto"/>
        <w:right w:val="none" w:sz="0" w:space="0" w:color="auto"/>
      </w:divBdr>
    </w:div>
    <w:div w:id="1099716150">
      <w:bodyDiv w:val="1"/>
      <w:marLeft w:val="0"/>
      <w:marRight w:val="0"/>
      <w:marTop w:val="0"/>
      <w:marBottom w:val="0"/>
      <w:divBdr>
        <w:top w:val="none" w:sz="0" w:space="0" w:color="auto"/>
        <w:left w:val="none" w:sz="0" w:space="0" w:color="auto"/>
        <w:bottom w:val="none" w:sz="0" w:space="0" w:color="auto"/>
        <w:right w:val="none" w:sz="0" w:space="0" w:color="auto"/>
      </w:divBdr>
    </w:div>
    <w:div w:id="1109590577">
      <w:bodyDiv w:val="1"/>
      <w:marLeft w:val="0"/>
      <w:marRight w:val="0"/>
      <w:marTop w:val="0"/>
      <w:marBottom w:val="0"/>
      <w:divBdr>
        <w:top w:val="none" w:sz="0" w:space="0" w:color="auto"/>
        <w:left w:val="none" w:sz="0" w:space="0" w:color="auto"/>
        <w:bottom w:val="none" w:sz="0" w:space="0" w:color="auto"/>
        <w:right w:val="none" w:sz="0" w:space="0" w:color="auto"/>
      </w:divBdr>
    </w:div>
    <w:div w:id="1117024572">
      <w:bodyDiv w:val="1"/>
      <w:marLeft w:val="0"/>
      <w:marRight w:val="0"/>
      <w:marTop w:val="0"/>
      <w:marBottom w:val="0"/>
      <w:divBdr>
        <w:top w:val="none" w:sz="0" w:space="0" w:color="auto"/>
        <w:left w:val="none" w:sz="0" w:space="0" w:color="auto"/>
        <w:bottom w:val="none" w:sz="0" w:space="0" w:color="auto"/>
        <w:right w:val="none" w:sz="0" w:space="0" w:color="auto"/>
      </w:divBdr>
    </w:div>
    <w:div w:id="1149324302">
      <w:bodyDiv w:val="1"/>
      <w:marLeft w:val="0"/>
      <w:marRight w:val="0"/>
      <w:marTop w:val="0"/>
      <w:marBottom w:val="0"/>
      <w:divBdr>
        <w:top w:val="none" w:sz="0" w:space="0" w:color="auto"/>
        <w:left w:val="none" w:sz="0" w:space="0" w:color="auto"/>
        <w:bottom w:val="none" w:sz="0" w:space="0" w:color="auto"/>
        <w:right w:val="none" w:sz="0" w:space="0" w:color="auto"/>
      </w:divBdr>
    </w:div>
    <w:div w:id="1152063231">
      <w:bodyDiv w:val="1"/>
      <w:marLeft w:val="0"/>
      <w:marRight w:val="0"/>
      <w:marTop w:val="0"/>
      <w:marBottom w:val="0"/>
      <w:divBdr>
        <w:top w:val="none" w:sz="0" w:space="0" w:color="auto"/>
        <w:left w:val="none" w:sz="0" w:space="0" w:color="auto"/>
        <w:bottom w:val="none" w:sz="0" w:space="0" w:color="auto"/>
        <w:right w:val="none" w:sz="0" w:space="0" w:color="auto"/>
      </w:divBdr>
    </w:div>
    <w:div w:id="1157722500">
      <w:bodyDiv w:val="1"/>
      <w:marLeft w:val="0"/>
      <w:marRight w:val="0"/>
      <w:marTop w:val="0"/>
      <w:marBottom w:val="0"/>
      <w:divBdr>
        <w:top w:val="none" w:sz="0" w:space="0" w:color="auto"/>
        <w:left w:val="none" w:sz="0" w:space="0" w:color="auto"/>
        <w:bottom w:val="none" w:sz="0" w:space="0" w:color="auto"/>
        <w:right w:val="none" w:sz="0" w:space="0" w:color="auto"/>
      </w:divBdr>
    </w:div>
    <w:div w:id="1162425211">
      <w:bodyDiv w:val="1"/>
      <w:marLeft w:val="0"/>
      <w:marRight w:val="0"/>
      <w:marTop w:val="0"/>
      <w:marBottom w:val="0"/>
      <w:divBdr>
        <w:top w:val="none" w:sz="0" w:space="0" w:color="auto"/>
        <w:left w:val="none" w:sz="0" w:space="0" w:color="auto"/>
        <w:bottom w:val="none" w:sz="0" w:space="0" w:color="auto"/>
        <w:right w:val="none" w:sz="0" w:space="0" w:color="auto"/>
      </w:divBdr>
    </w:div>
    <w:div w:id="1166363885">
      <w:bodyDiv w:val="1"/>
      <w:marLeft w:val="0"/>
      <w:marRight w:val="0"/>
      <w:marTop w:val="0"/>
      <w:marBottom w:val="0"/>
      <w:divBdr>
        <w:top w:val="none" w:sz="0" w:space="0" w:color="auto"/>
        <w:left w:val="none" w:sz="0" w:space="0" w:color="auto"/>
        <w:bottom w:val="none" w:sz="0" w:space="0" w:color="auto"/>
        <w:right w:val="none" w:sz="0" w:space="0" w:color="auto"/>
      </w:divBdr>
    </w:div>
    <w:div w:id="1192957281">
      <w:bodyDiv w:val="1"/>
      <w:marLeft w:val="0"/>
      <w:marRight w:val="0"/>
      <w:marTop w:val="0"/>
      <w:marBottom w:val="0"/>
      <w:divBdr>
        <w:top w:val="none" w:sz="0" w:space="0" w:color="auto"/>
        <w:left w:val="none" w:sz="0" w:space="0" w:color="auto"/>
        <w:bottom w:val="none" w:sz="0" w:space="0" w:color="auto"/>
        <w:right w:val="none" w:sz="0" w:space="0" w:color="auto"/>
      </w:divBdr>
    </w:div>
    <w:div w:id="1234661433">
      <w:bodyDiv w:val="1"/>
      <w:marLeft w:val="0"/>
      <w:marRight w:val="0"/>
      <w:marTop w:val="0"/>
      <w:marBottom w:val="0"/>
      <w:divBdr>
        <w:top w:val="none" w:sz="0" w:space="0" w:color="auto"/>
        <w:left w:val="none" w:sz="0" w:space="0" w:color="auto"/>
        <w:bottom w:val="none" w:sz="0" w:space="0" w:color="auto"/>
        <w:right w:val="none" w:sz="0" w:space="0" w:color="auto"/>
      </w:divBdr>
    </w:div>
    <w:div w:id="1248270248">
      <w:bodyDiv w:val="1"/>
      <w:marLeft w:val="0"/>
      <w:marRight w:val="0"/>
      <w:marTop w:val="0"/>
      <w:marBottom w:val="0"/>
      <w:divBdr>
        <w:top w:val="none" w:sz="0" w:space="0" w:color="auto"/>
        <w:left w:val="none" w:sz="0" w:space="0" w:color="auto"/>
        <w:bottom w:val="none" w:sz="0" w:space="0" w:color="auto"/>
        <w:right w:val="none" w:sz="0" w:space="0" w:color="auto"/>
      </w:divBdr>
    </w:div>
    <w:div w:id="1251350584">
      <w:bodyDiv w:val="1"/>
      <w:marLeft w:val="0"/>
      <w:marRight w:val="0"/>
      <w:marTop w:val="0"/>
      <w:marBottom w:val="0"/>
      <w:divBdr>
        <w:top w:val="none" w:sz="0" w:space="0" w:color="auto"/>
        <w:left w:val="none" w:sz="0" w:space="0" w:color="auto"/>
        <w:bottom w:val="none" w:sz="0" w:space="0" w:color="auto"/>
        <w:right w:val="none" w:sz="0" w:space="0" w:color="auto"/>
      </w:divBdr>
    </w:div>
    <w:div w:id="1255362082">
      <w:bodyDiv w:val="1"/>
      <w:marLeft w:val="0"/>
      <w:marRight w:val="0"/>
      <w:marTop w:val="0"/>
      <w:marBottom w:val="0"/>
      <w:divBdr>
        <w:top w:val="none" w:sz="0" w:space="0" w:color="auto"/>
        <w:left w:val="none" w:sz="0" w:space="0" w:color="auto"/>
        <w:bottom w:val="none" w:sz="0" w:space="0" w:color="auto"/>
        <w:right w:val="none" w:sz="0" w:space="0" w:color="auto"/>
      </w:divBdr>
    </w:div>
    <w:div w:id="1263607349">
      <w:bodyDiv w:val="1"/>
      <w:marLeft w:val="0"/>
      <w:marRight w:val="0"/>
      <w:marTop w:val="0"/>
      <w:marBottom w:val="0"/>
      <w:divBdr>
        <w:top w:val="none" w:sz="0" w:space="0" w:color="auto"/>
        <w:left w:val="none" w:sz="0" w:space="0" w:color="auto"/>
        <w:bottom w:val="none" w:sz="0" w:space="0" w:color="auto"/>
        <w:right w:val="none" w:sz="0" w:space="0" w:color="auto"/>
      </w:divBdr>
    </w:div>
    <w:div w:id="1295023369">
      <w:bodyDiv w:val="1"/>
      <w:marLeft w:val="0"/>
      <w:marRight w:val="0"/>
      <w:marTop w:val="0"/>
      <w:marBottom w:val="0"/>
      <w:divBdr>
        <w:top w:val="none" w:sz="0" w:space="0" w:color="auto"/>
        <w:left w:val="none" w:sz="0" w:space="0" w:color="auto"/>
        <w:bottom w:val="none" w:sz="0" w:space="0" w:color="auto"/>
        <w:right w:val="none" w:sz="0" w:space="0" w:color="auto"/>
      </w:divBdr>
    </w:div>
    <w:div w:id="1304852842">
      <w:bodyDiv w:val="1"/>
      <w:marLeft w:val="0"/>
      <w:marRight w:val="0"/>
      <w:marTop w:val="0"/>
      <w:marBottom w:val="0"/>
      <w:divBdr>
        <w:top w:val="none" w:sz="0" w:space="0" w:color="auto"/>
        <w:left w:val="none" w:sz="0" w:space="0" w:color="auto"/>
        <w:bottom w:val="none" w:sz="0" w:space="0" w:color="auto"/>
        <w:right w:val="none" w:sz="0" w:space="0" w:color="auto"/>
      </w:divBdr>
    </w:div>
    <w:div w:id="1315180946">
      <w:bodyDiv w:val="1"/>
      <w:marLeft w:val="0"/>
      <w:marRight w:val="0"/>
      <w:marTop w:val="0"/>
      <w:marBottom w:val="0"/>
      <w:divBdr>
        <w:top w:val="none" w:sz="0" w:space="0" w:color="auto"/>
        <w:left w:val="none" w:sz="0" w:space="0" w:color="auto"/>
        <w:bottom w:val="none" w:sz="0" w:space="0" w:color="auto"/>
        <w:right w:val="none" w:sz="0" w:space="0" w:color="auto"/>
      </w:divBdr>
    </w:div>
    <w:div w:id="1326863004">
      <w:bodyDiv w:val="1"/>
      <w:marLeft w:val="0"/>
      <w:marRight w:val="0"/>
      <w:marTop w:val="0"/>
      <w:marBottom w:val="0"/>
      <w:divBdr>
        <w:top w:val="none" w:sz="0" w:space="0" w:color="auto"/>
        <w:left w:val="none" w:sz="0" w:space="0" w:color="auto"/>
        <w:bottom w:val="none" w:sz="0" w:space="0" w:color="auto"/>
        <w:right w:val="none" w:sz="0" w:space="0" w:color="auto"/>
      </w:divBdr>
    </w:div>
    <w:div w:id="1332492322">
      <w:bodyDiv w:val="1"/>
      <w:marLeft w:val="0"/>
      <w:marRight w:val="0"/>
      <w:marTop w:val="0"/>
      <w:marBottom w:val="0"/>
      <w:divBdr>
        <w:top w:val="none" w:sz="0" w:space="0" w:color="auto"/>
        <w:left w:val="none" w:sz="0" w:space="0" w:color="auto"/>
        <w:bottom w:val="none" w:sz="0" w:space="0" w:color="auto"/>
        <w:right w:val="none" w:sz="0" w:space="0" w:color="auto"/>
      </w:divBdr>
    </w:div>
    <w:div w:id="1348406538">
      <w:bodyDiv w:val="1"/>
      <w:marLeft w:val="0"/>
      <w:marRight w:val="0"/>
      <w:marTop w:val="0"/>
      <w:marBottom w:val="0"/>
      <w:divBdr>
        <w:top w:val="none" w:sz="0" w:space="0" w:color="auto"/>
        <w:left w:val="none" w:sz="0" w:space="0" w:color="auto"/>
        <w:bottom w:val="none" w:sz="0" w:space="0" w:color="auto"/>
        <w:right w:val="none" w:sz="0" w:space="0" w:color="auto"/>
      </w:divBdr>
    </w:div>
    <w:div w:id="1360281566">
      <w:bodyDiv w:val="1"/>
      <w:marLeft w:val="0"/>
      <w:marRight w:val="0"/>
      <w:marTop w:val="0"/>
      <w:marBottom w:val="0"/>
      <w:divBdr>
        <w:top w:val="none" w:sz="0" w:space="0" w:color="auto"/>
        <w:left w:val="none" w:sz="0" w:space="0" w:color="auto"/>
        <w:bottom w:val="none" w:sz="0" w:space="0" w:color="auto"/>
        <w:right w:val="none" w:sz="0" w:space="0" w:color="auto"/>
      </w:divBdr>
    </w:div>
    <w:div w:id="1377503768">
      <w:bodyDiv w:val="1"/>
      <w:marLeft w:val="0"/>
      <w:marRight w:val="0"/>
      <w:marTop w:val="0"/>
      <w:marBottom w:val="0"/>
      <w:divBdr>
        <w:top w:val="none" w:sz="0" w:space="0" w:color="auto"/>
        <w:left w:val="none" w:sz="0" w:space="0" w:color="auto"/>
        <w:bottom w:val="none" w:sz="0" w:space="0" w:color="auto"/>
        <w:right w:val="none" w:sz="0" w:space="0" w:color="auto"/>
      </w:divBdr>
    </w:div>
    <w:div w:id="1385370068">
      <w:bodyDiv w:val="1"/>
      <w:marLeft w:val="0"/>
      <w:marRight w:val="0"/>
      <w:marTop w:val="0"/>
      <w:marBottom w:val="0"/>
      <w:divBdr>
        <w:top w:val="none" w:sz="0" w:space="0" w:color="auto"/>
        <w:left w:val="none" w:sz="0" w:space="0" w:color="auto"/>
        <w:bottom w:val="none" w:sz="0" w:space="0" w:color="auto"/>
        <w:right w:val="none" w:sz="0" w:space="0" w:color="auto"/>
      </w:divBdr>
    </w:div>
    <w:div w:id="1390305511">
      <w:bodyDiv w:val="1"/>
      <w:marLeft w:val="0"/>
      <w:marRight w:val="0"/>
      <w:marTop w:val="0"/>
      <w:marBottom w:val="0"/>
      <w:divBdr>
        <w:top w:val="none" w:sz="0" w:space="0" w:color="auto"/>
        <w:left w:val="none" w:sz="0" w:space="0" w:color="auto"/>
        <w:bottom w:val="none" w:sz="0" w:space="0" w:color="auto"/>
        <w:right w:val="none" w:sz="0" w:space="0" w:color="auto"/>
      </w:divBdr>
    </w:div>
    <w:div w:id="1421178540">
      <w:bodyDiv w:val="1"/>
      <w:marLeft w:val="0"/>
      <w:marRight w:val="0"/>
      <w:marTop w:val="0"/>
      <w:marBottom w:val="0"/>
      <w:divBdr>
        <w:top w:val="none" w:sz="0" w:space="0" w:color="auto"/>
        <w:left w:val="none" w:sz="0" w:space="0" w:color="auto"/>
        <w:bottom w:val="none" w:sz="0" w:space="0" w:color="auto"/>
        <w:right w:val="none" w:sz="0" w:space="0" w:color="auto"/>
      </w:divBdr>
    </w:div>
    <w:div w:id="1426535845">
      <w:bodyDiv w:val="1"/>
      <w:marLeft w:val="0"/>
      <w:marRight w:val="0"/>
      <w:marTop w:val="0"/>
      <w:marBottom w:val="0"/>
      <w:divBdr>
        <w:top w:val="none" w:sz="0" w:space="0" w:color="auto"/>
        <w:left w:val="none" w:sz="0" w:space="0" w:color="auto"/>
        <w:bottom w:val="none" w:sz="0" w:space="0" w:color="auto"/>
        <w:right w:val="none" w:sz="0" w:space="0" w:color="auto"/>
      </w:divBdr>
    </w:div>
    <w:div w:id="1429809789">
      <w:bodyDiv w:val="1"/>
      <w:marLeft w:val="0"/>
      <w:marRight w:val="0"/>
      <w:marTop w:val="0"/>
      <w:marBottom w:val="0"/>
      <w:divBdr>
        <w:top w:val="none" w:sz="0" w:space="0" w:color="auto"/>
        <w:left w:val="none" w:sz="0" w:space="0" w:color="auto"/>
        <w:bottom w:val="none" w:sz="0" w:space="0" w:color="auto"/>
        <w:right w:val="none" w:sz="0" w:space="0" w:color="auto"/>
      </w:divBdr>
    </w:div>
    <w:div w:id="1437292629">
      <w:bodyDiv w:val="1"/>
      <w:marLeft w:val="0"/>
      <w:marRight w:val="0"/>
      <w:marTop w:val="0"/>
      <w:marBottom w:val="0"/>
      <w:divBdr>
        <w:top w:val="none" w:sz="0" w:space="0" w:color="auto"/>
        <w:left w:val="none" w:sz="0" w:space="0" w:color="auto"/>
        <w:bottom w:val="none" w:sz="0" w:space="0" w:color="auto"/>
        <w:right w:val="none" w:sz="0" w:space="0" w:color="auto"/>
      </w:divBdr>
    </w:div>
    <w:div w:id="1448161364">
      <w:bodyDiv w:val="1"/>
      <w:marLeft w:val="0"/>
      <w:marRight w:val="0"/>
      <w:marTop w:val="0"/>
      <w:marBottom w:val="0"/>
      <w:divBdr>
        <w:top w:val="none" w:sz="0" w:space="0" w:color="auto"/>
        <w:left w:val="none" w:sz="0" w:space="0" w:color="auto"/>
        <w:bottom w:val="none" w:sz="0" w:space="0" w:color="auto"/>
        <w:right w:val="none" w:sz="0" w:space="0" w:color="auto"/>
      </w:divBdr>
    </w:div>
    <w:div w:id="1448353975">
      <w:bodyDiv w:val="1"/>
      <w:marLeft w:val="0"/>
      <w:marRight w:val="0"/>
      <w:marTop w:val="0"/>
      <w:marBottom w:val="0"/>
      <w:divBdr>
        <w:top w:val="none" w:sz="0" w:space="0" w:color="auto"/>
        <w:left w:val="none" w:sz="0" w:space="0" w:color="auto"/>
        <w:bottom w:val="none" w:sz="0" w:space="0" w:color="auto"/>
        <w:right w:val="none" w:sz="0" w:space="0" w:color="auto"/>
      </w:divBdr>
    </w:div>
    <w:div w:id="1485927508">
      <w:bodyDiv w:val="1"/>
      <w:marLeft w:val="0"/>
      <w:marRight w:val="0"/>
      <w:marTop w:val="0"/>
      <w:marBottom w:val="0"/>
      <w:divBdr>
        <w:top w:val="none" w:sz="0" w:space="0" w:color="auto"/>
        <w:left w:val="none" w:sz="0" w:space="0" w:color="auto"/>
        <w:bottom w:val="none" w:sz="0" w:space="0" w:color="auto"/>
        <w:right w:val="none" w:sz="0" w:space="0" w:color="auto"/>
      </w:divBdr>
    </w:div>
    <w:div w:id="1525285315">
      <w:bodyDiv w:val="1"/>
      <w:marLeft w:val="0"/>
      <w:marRight w:val="0"/>
      <w:marTop w:val="0"/>
      <w:marBottom w:val="0"/>
      <w:divBdr>
        <w:top w:val="none" w:sz="0" w:space="0" w:color="auto"/>
        <w:left w:val="none" w:sz="0" w:space="0" w:color="auto"/>
        <w:bottom w:val="none" w:sz="0" w:space="0" w:color="auto"/>
        <w:right w:val="none" w:sz="0" w:space="0" w:color="auto"/>
      </w:divBdr>
    </w:div>
    <w:div w:id="1535147683">
      <w:bodyDiv w:val="1"/>
      <w:marLeft w:val="0"/>
      <w:marRight w:val="0"/>
      <w:marTop w:val="0"/>
      <w:marBottom w:val="0"/>
      <w:divBdr>
        <w:top w:val="none" w:sz="0" w:space="0" w:color="auto"/>
        <w:left w:val="none" w:sz="0" w:space="0" w:color="auto"/>
        <w:bottom w:val="none" w:sz="0" w:space="0" w:color="auto"/>
        <w:right w:val="none" w:sz="0" w:space="0" w:color="auto"/>
      </w:divBdr>
    </w:div>
    <w:div w:id="1539967749">
      <w:bodyDiv w:val="1"/>
      <w:marLeft w:val="0"/>
      <w:marRight w:val="0"/>
      <w:marTop w:val="0"/>
      <w:marBottom w:val="0"/>
      <w:divBdr>
        <w:top w:val="none" w:sz="0" w:space="0" w:color="auto"/>
        <w:left w:val="none" w:sz="0" w:space="0" w:color="auto"/>
        <w:bottom w:val="none" w:sz="0" w:space="0" w:color="auto"/>
        <w:right w:val="none" w:sz="0" w:space="0" w:color="auto"/>
      </w:divBdr>
    </w:div>
    <w:div w:id="1561133093">
      <w:bodyDiv w:val="1"/>
      <w:marLeft w:val="0"/>
      <w:marRight w:val="0"/>
      <w:marTop w:val="0"/>
      <w:marBottom w:val="0"/>
      <w:divBdr>
        <w:top w:val="none" w:sz="0" w:space="0" w:color="auto"/>
        <w:left w:val="none" w:sz="0" w:space="0" w:color="auto"/>
        <w:bottom w:val="none" w:sz="0" w:space="0" w:color="auto"/>
        <w:right w:val="none" w:sz="0" w:space="0" w:color="auto"/>
      </w:divBdr>
    </w:div>
    <w:div w:id="1581673397">
      <w:bodyDiv w:val="1"/>
      <w:marLeft w:val="0"/>
      <w:marRight w:val="0"/>
      <w:marTop w:val="0"/>
      <w:marBottom w:val="0"/>
      <w:divBdr>
        <w:top w:val="none" w:sz="0" w:space="0" w:color="auto"/>
        <w:left w:val="none" w:sz="0" w:space="0" w:color="auto"/>
        <w:bottom w:val="none" w:sz="0" w:space="0" w:color="auto"/>
        <w:right w:val="none" w:sz="0" w:space="0" w:color="auto"/>
      </w:divBdr>
    </w:div>
    <w:div w:id="1600137904">
      <w:bodyDiv w:val="1"/>
      <w:marLeft w:val="0"/>
      <w:marRight w:val="0"/>
      <w:marTop w:val="0"/>
      <w:marBottom w:val="0"/>
      <w:divBdr>
        <w:top w:val="none" w:sz="0" w:space="0" w:color="auto"/>
        <w:left w:val="none" w:sz="0" w:space="0" w:color="auto"/>
        <w:bottom w:val="none" w:sz="0" w:space="0" w:color="auto"/>
        <w:right w:val="none" w:sz="0" w:space="0" w:color="auto"/>
      </w:divBdr>
    </w:div>
    <w:div w:id="1627928361">
      <w:bodyDiv w:val="1"/>
      <w:marLeft w:val="0"/>
      <w:marRight w:val="0"/>
      <w:marTop w:val="0"/>
      <w:marBottom w:val="0"/>
      <w:divBdr>
        <w:top w:val="none" w:sz="0" w:space="0" w:color="auto"/>
        <w:left w:val="none" w:sz="0" w:space="0" w:color="auto"/>
        <w:bottom w:val="none" w:sz="0" w:space="0" w:color="auto"/>
        <w:right w:val="none" w:sz="0" w:space="0" w:color="auto"/>
      </w:divBdr>
    </w:div>
    <w:div w:id="1669823365">
      <w:bodyDiv w:val="1"/>
      <w:marLeft w:val="0"/>
      <w:marRight w:val="0"/>
      <w:marTop w:val="0"/>
      <w:marBottom w:val="0"/>
      <w:divBdr>
        <w:top w:val="none" w:sz="0" w:space="0" w:color="auto"/>
        <w:left w:val="none" w:sz="0" w:space="0" w:color="auto"/>
        <w:bottom w:val="none" w:sz="0" w:space="0" w:color="auto"/>
        <w:right w:val="none" w:sz="0" w:space="0" w:color="auto"/>
      </w:divBdr>
    </w:div>
    <w:div w:id="1670404585">
      <w:bodyDiv w:val="1"/>
      <w:marLeft w:val="0"/>
      <w:marRight w:val="0"/>
      <w:marTop w:val="0"/>
      <w:marBottom w:val="0"/>
      <w:divBdr>
        <w:top w:val="none" w:sz="0" w:space="0" w:color="auto"/>
        <w:left w:val="none" w:sz="0" w:space="0" w:color="auto"/>
        <w:bottom w:val="none" w:sz="0" w:space="0" w:color="auto"/>
        <w:right w:val="none" w:sz="0" w:space="0" w:color="auto"/>
      </w:divBdr>
    </w:div>
    <w:div w:id="1696811781">
      <w:bodyDiv w:val="1"/>
      <w:marLeft w:val="0"/>
      <w:marRight w:val="0"/>
      <w:marTop w:val="0"/>
      <w:marBottom w:val="0"/>
      <w:divBdr>
        <w:top w:val="none" w:sz="0" w:space="0" w:color="auto"/>
        <w:left w:val="none" w:sz="0" w:space="0" w:color="auto"/>
        <w:bottom w:val="none" w:sz="0" w:space="0" w:color="auto"/>
        <w:right w:val="none" w:sz="0" w:space="0" w:color="auto"/>
      </w:divBdr>
    </w:div>
    <w:div w:id="1704282534">
      <w:bodyDiv w:val="1"/>
      <w:marLeft w:val="0"/>
      <w:marRight w:val="0"/>
      <w:marTop w:val="0"/>
      <w:marBottom w:val="0"/>
      <w:divBdr>
        <w:top w:val="none" w:sz="0" w:space="0" w:color="auto"/>
        <w:left w:val="none" w:sz="0" w:space="0" w:color="auto"/>
        <w:bottom w:val="none" w:sz="0" w:space="0" w:color="auto"/>
        <w:right w:val="none" w:sz="0" w:space="0" w:color="auto"/>
      </w:divBdr>
    </w:div>
    <w:div w:id="1724982895">
      <w:bodyDiv w:val="1"/>
      <w:marLeft w:val="0"/>
      <w:marRight w:val="0"/>
      <w:marTop w:val="0"/>
      <w:marBottom w:val="0"/>
      <w:divBdr>
        <w:top w:val="none" w:sz="0" w:space="0" w:color="auto"/>
        <w:left w:val="none" w:sz="0" w:space="0" w:color="auto"/>
        <w:bottom w:val="none" w:sz="0" w:space="0" w:color="auto"/>
        <w:right w:val="none" w:sz="0" w:space="0" w:color="auto"/>
      </w:divBdr>
    </w:div>
    <w:div w:id="1730573674">
      <w:bodyDiv w:val="1"/>
      <w:marLeft w:val="0"/>
      <w:marRight w:val="0"/>
      <w:marTop w:val="0"/>
      <w:marBottom w:val="0"/>
      <w:divBdr>
        <w:top w:val="none" w:sz="0" w:space="0" w:color="auto"/>
        <w:left w:val="none" w:sz="0" w:space="0" w:color="auto"/>
        <w:bottom w:val="none" w:sz="0" w:space="0" w:color="auto"/>
        <w:right w:val="none" w:sz="0" w:space="0" w:color="auto"/>
      </w:divBdr>
    </w:div>
    <w:div w:id="1731229458">
      <w:bodyDiv w:val="1"/>
      <w:marLeft w:val="0"/>
      <w:marRight w:val="0"/>
      <w:marTop w:val="0"/>
      <w:marBottom w:val="0"/>
      <w:divBdr>
        <w:top w:val="none" w:sz="0" w:space="0" w:color="auto"/>
        <w:left w:val="none" w:sz="0" w:space="0" w:color="auto"/>
        <w:bottom w:val="none" w:sz="0" w:space="0" w:color="auto"/>
        <w:right w:val="none" w:sz="0" w:space="0" w:color="auto"/>
      </w:divBdr>
    </w:div>
    <w:div w:id="1837377213">
      <w:bodyDiv w:val="1"/>
      <w:marLeft w:val="0"/>
      <w:marRight w:val="0"/>
      <w:marTop w:val="0"/>
      <w:marBottom w:val="0"/>
      <w:divBdr>
        <w:top w:val="none" w:sz="0" w:space="0" w:color="auto"/>
        <w:left w:val="none" w:sz="0" w:space="0" w:color="auto"/>
        <w:bottom w:val="none" w:sz="0" w:space="0" w:color="auto"/>
        <w:right w:val="none" w:sz="0" w:space="0" w:color="auto"/>
      </w:divBdr>
    </w:div>
    <w:div w:id="1845975191">
      <w:bodyDiv w:val="1"/>
      <w:marLeft w:val="0"/>
      <w:marRight w:val="0"/>
      <w:marTop w:val="0"/>
      <w:marBottom w:val="0"/>
      <w:divBdr>
        <w:top w:val="none" w:sz="0" w:space="0" w:color="auto"/>
        <w:left w:val="none" w:sz="0" w:space="0" w:color="auto"/>
        <w:bottom w:val="none" w:sz="0" w:space="0" w:color="auto"/>
        <w:right w:val="none" w:sz="0" w:space="0" w:color="auto"/>
      </w:divBdr>
    </w:div>
    <w:div w:id="1872380546">
      <w:bodyDiv w:val="1"/>
      <w:marLeft w:val="0"/>
      <w:marRight w:val="0"/>
      <w:marTop w:val="0"/>
      <w:marBottom w:val="0"/>
      <w:divBdr>
        <w:top w:val="none" w:sz="0" w:space="0" w:color="auto"/>
        <w:left w:val="none" w:sz="0" w:space="0" w:color="auto"/>
        <w:bottom w:val="none" w:sz="0" w:space="0" w:color="auto"/>
        <w:right w:val="none" w:sz="0" w:space="0" w:color="auto"/>
      </w:divBdr>
    </w:div>
    <w:div w:id="1877279851">
      <w:bodyDiv w:val="1"/>
      <w:marLeft w:val="0"/>
      <w:marRight w:val="0"/>
      <w:marTop w:val="0"/>
      <w:marBottom w:val="0"/>
      <w:divBdr>
        <w:top w:val="none" w:sz="0" w:space="0" w:color="auto"/>
        <w:left w:val="none" w:sz="0" w:space="0" w:color="auto"/>
        <w:bottom w:val="none" w:sz="0" w:space="0" w:color="auto"/>
        <w:right w:val="none" w:sz="0" w:space="0" w:color="auto"/>
      </w:divBdr>
    </w:div>
    <w:div w:id="1884706074">
      <w:bodyDiv w:val="1"/>
      <w:marLeft w:val="0"/>
      <w:marRight w:val="0"/>
      <w:marTop w:val="0"/>
      <w:marBottom w:val="0"/>
      <w:divBdr>
        <w:top w:val="none" w:sz="0" w:space="0" w:color="auto"/>
        <w:left w:val="none" w:sz="0" w:space="0" w:color="auto"/>
        <w:bottom w:val="none" w:sz="0" w:space="0" w:color="auto"/>
        <w:right w:val="none" w:sz="0" w:space="0" w:color="auto"/>
      </w:divBdr>
    </w:div>
    <w:div w:id="1905985852">
      <w:bodyDiv w:val="1"/>
      <w:marLeft w:val="0"/>
      <w:marRight w:val="0"/>
      <w:marTop w:val="0"/>
      <w:marBottom w:val="0"/>
      <w:divBdr>
        <w:top w:val="none" w:sz="0" w:space="0" w:color="auto"/>
        <w:left w:val="none" w:sz="0" w:space="0" w:color="auto"/>
        <w:bottom w:val="none" w:sz="0" w:space="0" w:color="auto"/>
        <w:right w:val="none" w:sz="0" w:space="0" w:color="auto"/>
      </w:divBdr>
    </w:div>
    <w:div w:id="1910537672">
      <w:bodyDiv w:val="1"/>
      <w:marLeft w:val="0"/>
      <w:marRight w:val="0"/>
      <w:marTop w:val="0"/>
      <w:marBottom w:val="0"/>
      <w:divBdr>
        <w:top w:val="none" w:sz="0" w:space="0" w:color="auto"/>
        <w:left w:val="none" w:sz="0" w:space="0" w:color="auto"/>
        <w:bottom w:val="none" w:sz="0" w:space="0" w:color="auto"/>
        <w:right w:val="none" w:sz="0" w:space="0" w:color="auto"/>
      </w:divBdr>
    </w:div>
    <w:div w:id="1921061397">
      <w:bodyDiv w:val="1"/>
      <w:marLeft w:val="0"/>
      <w:marRight w:val="0"/>
      <w:marTop w:val="0"/>
      <w:marBottom w:val="0"/>
      <w:divBdr>
        <w:top w:val="none" w:sz="0" w:space="0" w:color="auto"/>
        <w:left w:val="none" w:sz="0" w:space="0" w:color="auto"/>
        <w:bottom w:val="none" w:sz="0" w:space="0" w:color="auto"/>
        <w:right w:val="none" w:sz="0" w:space="0" w:color="auto"/>
      </w:divBdr>
    </w:div>
    <w:div w:id="1923952992">
      <w:bodyDiv w:val="1"/>
      <w:marLeft w:val="0"/>
      <w:marRight w:val="0"/>
      <w:marTop w:val="0"/>
      <w:marBottom w:val="0"/>
      <w:divBdr>
        <w:top w:val="none" w:sz="0" w:space="0" w:color="auto"/>
        <w:left w:val="none" w:sz="0" w:space="0" w:color="auto"/>
        <w:bottom w:val="none" w:sz="0" w:space="0" w:color="auto"/>
        <w:right w:val="none" w:sz="0" w:space="0" w:color="auto"/>
      </w:divBdr>
    </w:div>
    <w:div w:id="1936209861">
      <w:bodyDiv w:val="1"/>
      <w:marLeft w:val="0"/>
      <w:marRight w:val="0"/>
      <w:marTop w:val="0"/>
      <w:marBottom w:val="0"/>
      <w:divBdr>
        <w:top w:val="none" w:sz="0" w:space="0" w:color="auto"/>
        <w:left w:val="none" w:sz="0" w:space="0" w:color="auto"/>
        <w:bottom w:val="none" w:sz="0" w:space="0" w:color="auto"/>
        <w:right w:val="none" w:sz="0" w:space="0" w:color="auto"/>
      </w:divBdr>
    </w:div>
    <w:div w:id="1937514878">
      <w:bodyDiv w:val="1"/>
      <w:marLeft w:val="0"/>
      <w:marRight w:val="0"/>
      <w:marTop w:val="0"/>
      <w:marBottom w:val="0"/>
      <w:divBdr>
        <w:top w:val="none" w:sz="0" w:space="0" w:color="auto"/>
        <w:left w:val="none" w:sz="0" w:space="0" w:color="auto"/>
        <w:bottom w:val="none" w:sz="0" w:space="0" w:color="auto"/>
        <w:right w:val="none" w:sz="0" w:space="0" w:color="auto"/>
      </w:divBdr>
    </w:div>
    <w:div w:id="1937518980">
      <w:bodyDiv w:val="1"/>
      <w:marLeft w:val="0"/>
      <w:marRight w:val="0"/>
      <w:marTop w:val="0"/>
      <w:marBottom w:val="0"/>
      <w:divBdr>
        <w:top w:val="none" w:sz="0" w:space="0" w:color="auto"/>
        <w:left w:val="none" w:sz="0" w:space="0" w:color="auto"/>
        <w:bottom w:val="none" w:sz="0" w:space="0" w:color="auto"/>
        <w:right w:val="none" w:sz="0" w:space="0" w:color="auto"/>
      </w:divBdr>
    </w:div>
    <w:div w:id="1940721876">
      <w:bodyDiv w:val="1"/>
      <w:marLeft w:val="0"/>
      <w:marRight w:val="0"/>
      <w:marTop w:val="0"/>
      <w:marBottom w:val="0"/>
      <w:divBdr>
        <w:top w:val="none" w:sz="0" w:space="0" w:color="auto"/>
        <w:left w:val="none" w:sz="0" w:space="0" w:color="auto"/>
        <w:bottom w:val="none" w:sz="0" w:space="0" w:color="auto"/>
        <w:right w:val="none" w:sz="0" w:space="0" w:color="auto"/>
      </w:divBdr>
    </w:div>
    <w:div w:id="1949308145">
      <w:bodyDiv w:val="1"/>
      <w:marLeft w:val="0"/>
      <w:marRight w:val="0"/>
      <w:marTop w:val="0"/>
      <w:marBottom w:val="0"/>
      <w:divBdr>
        <w:top w:val="none" w:sz="0" w:space="0" w:color="auto"/>
        <w:left w:val="none" w:sz="0" w:space="0" w:color="auto"/>
        <w:bottom w:val="none" w:sz="0" w:space="0" w:color="auto"/>
        <w:right w:val="none" w:sz="0" w:space="0" w:color="auto"/>
      </w:divBdr>
    </w:div>
    <w:div w:id="1953246381">
      <w:bodyDiv w:val="1"/>
      <w:marLeft w:val="0"/>
      <w:marRight w:val="0"/>
      <w:marTop w:val="0"/>
      <w:marBottom w:val="0"/>
      <w:divBdr>
        <w:top w:val="none" w:sz="0" w:space="0" w:color="auto"/>
        <w:left w:val="none" w:sz="0" w:space="0" w:color="auto"/>
        <w:bottom w:val="none" w:sz="0" w:space="0" w:color="auto"/>
        <w:right w:val="none" w:sz="0" w:space="0" w:color="auto"/>
      </w:divBdr>
    </w:div>
    <w:div w:id="1969966956">
      <w:bodyDiv w:val="1"/>
      <w:marLeft w:val="0"/>
      <w:marRight w:val="0"/>
      <w:marTop w:val="0"/>
      <w:marBottom w:val="0"/>
      <w:divBdr>
        <w:top w:val="none" w:sz="0" w:space="0" w:color="auto"/>
        <w:left w:val="none" w:sz="0" w:space="0" w:color="auto"/>
        <w:bottom w:val="none" w:sz="0" w:space="0" w:color="auto"/>
        <w:right w:val="none" w:sz="0" w:space="0" w:color="auto"/>
      </w:divBdr>
    </w:div>
    <w:div w:id="1979992129">
      <w:bodyDiv w:val="1"/>
      <w:marLeft w:val="0"/>
      <w:marRight w:val="0"/>
      <w:marTop w:val="0"/>
      <w:marBottom w:val="0"/>
      <w:divBdr>
        <w:top w:val="none" w:sz="0" w:space="0" w:color="auto"/>
        <w:left w:val="none" w:sz="0" w:space="0" w:color="auto"/>
        <w:bottom w:val="none" w:sz="0" w:space="0" w:color="auto"/>
        <w:right w:val="none" w:sz="0" w:space="0" w:color="auto"/>
      </w:divBdr>
    </w:div>
    <w:div w:id="1987280232">
      <w:bodyDiv w:val="1"/>
      <w:marLeft w:val="0"/>
      <w:marRight w:val="0"/>
      <w:marTop w:val="0"/>
      <w:marBottom w:val="0"/>
      <w:divBdr>
        <w:top w:val="none" w:sz="0" w:space="0" w:color="auto"/>
        <w:left w:val="none" w:sz="0" w:space="0" w:color="auto"/>
        <w:bottom w:val="none" w:sz="0" w:space="0" w:color="auto"/>
        <w:right w:val="none" w:sz="0" w:space="0" w:color="auto"/>
      </w:divBdr>
    </w:div>
    <w:div w:id="2006980634">
      <w:bodyDiv w:val="1"/>
      <w:marLeft w:val="0"/>
      <w:marRight w:val="0"/>
      <w:marTop w:val="0"/>
      <w:marBottom w:val="0"/>
      <w:divBdr>
        <w:top w:val="none" w:sz="0" w:space="0" w:color="auto"/>
        <w:left w:val="none" w:sz="0" w:space="0" w:color="auto"/>
        <w:bottom w:val="none" w:sz="0" w:space="0" w:color="auto"/>
        <w:right w:val="none" w:sz="0" w:space="0" w:color="auto"/>
      </w:divBdr>
    </w:div>
    <w:div w:id="2009404103">
      <w:bodyDiv w:val="1"/>
      <w:marLeft w:val="0"/>
      <w:marRight w:val="0"/>
      <w:marTop w:val="0"/>
      <w:marBottom w:val="0"/>
      <w:divBdr>
        <w:top w:val="none" w:sz="0" w:space="0" w:color="auto"/>
        <w:left w:val="none" w:sz="0" w:space="0" w:color="auto"/>
        <w:bottom w:val="none" w:sz="0" w:space="0" w:color="auto"/>
        <w:right w:val="none" w:sz="0" w:space="0" w:color="auto"/>
      </w:divBdr>
    </w:div>
    <w:div w:id="2017924870">
      <w:bodyDiv w:val="1"/>
      <w:marLeft w:val="0"/>
      <w:marRight w:val="0"/>
      <w:marTop w:val="0"/>
      <w:marBottom w:val="0"/>
      <w:divBdr>
        <w:top w:val="none" w:sz="0" w:space="0" w:color="auto"/>
        <w:left w:val="none" w:sz="0" w:space="0" w:color="auto"/>
        <w:bottom w:val="none" w:sz="0" w:space="0" w:color="auto"/>
        <w:right w:val="none" w:sz="0" w:space="0" w:color="auto"/>
      </w:divBdr>
    </w:div>
    <w:div w:id="2030327344">
      <w:bodyDiv w:val="1"/>
      <w:marLeft w:val="0"/>
      <w:marRight w:val="0"/>
      <w:marTop w:val="0"/>
      <w:marBottom w:val="0"/>
      <w:divBdr>
        <w:top w:val="none" w:sz="0" w:space="0" w:color="auto"/>
        <w:left w:val="none" w:sz="0" w:space="0" w:color="auto"/>
        <w:bottom w:val="none" w:sz="0" w:space="0" w:color="auto"/>
        <w:right w:val="none" w:sz="0" w:space="0" w:color="auto"/>
      </w:divBdr>
    </w:div>
    <w:div w:id="2033917282">
      <w:bodyDiv w:val="1"/>
      <w:marLeft w:val="0"/>
      <w:marRight w:val="0"/>
      <w:marTop w:val="0"/>
      <w:marBottom w:val="0"/>
      <w:divBdr>
        <w:top w:val="none" w:sz="0" w:space="0" w:color="auto"/>
        <w:left w:val="none" w:sz="0" w:space="0" w:color="auto"/>
        <w:bottom w:val="none" w:sz="0" w:space="0" w:color="auto"/>
        <w:right w:val="none" w:sz="0" w:space="0" w:color="auto"/>
      </w:divBdr>
    </w:div>
    <w:div w:id="2035449813">
      <w:bodyDiv w:val="1"/>
      <w:marLeft w:val="0"/>
      <w:marRight w:val="0"/>
      <w:marTop w:val="0"/>
      <w:marBottom w:val="0"/>
      <w:divBdr>
        <w:top w:val="none" w:sz="0" w:space="0" w:color="auto"/>
        <w:left w:val="none" w:sz="0" w:space="0" w:color="auto"/>
        <w:bottom w:val="none" w:sz="0" w:space="0" w:color="auto"/>
        <w:right w:val="none" w:sz="0" w:space="0" w:color="auto"/>
      </w:divBdr>
    </w:div>
    <w:div w:id="2040859652">
      <w:bodyDiv w:val="1"/>
      <w:marLeft w:val="0"/>
      <w:marRight w:val="0"/>
      <w:marTop w:val="0"/>
      <w:marBottom w:val="0"/>
      <w:divBdr>
        <w:top w:val="none" w:sz="0" w:space="0" w:color="auto"/>
        <w:left w:val="none" w:sz="0" w:space="0" w:color="auto"/>
        <w:bottom w:val="none" w:sz="0" w:space="0" w:color="auto"/>
        <w:right w:val="none" w:sz="0" w:space="0" w:color="auto"/>
      </w:divBdr>
    </w:div>
    <w:div w:id="2122800349">
      <w:bodyDiv w:val="1"/>
      <w:marLeft w:val="0"/>
      <w:marRight w:val="0"/>
      <w:marTop w:val="0"/>
      <w:marBottom w:val="0"/>
      <w:divBdr>
        <w:top w:val="none" w:sz="0" w:space="0" w:color="auto"/>
        <w:left w:val="none" w:sz="0" w:space="0" w:color="auto"/>
        <w:bottom w:val="none" w:sz="0" w:space="0" w:color="auto"/>
        <w:right w:val="none" w:sz="0" w:space="0" w:color="auto"/>
      </w:divBdr>
    </w:div>
    <w:div w:id="2123768156">
      <w:bodyDiv w:val="1"/>
      <w:marLeft w:val="0"/>
      <w:marRight w:val="0"/>
      <w:marTop w:val="0"/>
      <w:marBottom w:val="0"/>
      <w:divBdr>
        <w:top w:val="none" w:sz="0" w:space="0" w:color="auto"/>
        <w:left w:val="none" w:sz="0" w:space="0" w:color="auto"/>
        <w:bottom w:val="none" w:sz="0" w:space="0" w:color="auto"/>
        <w:right w:val="none" w:sz="0" w:space="0" w:color="auto"/>
      </w:divBdr>
    </w:div>
    <w:div w:id="213879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melvin.vivar\Desktop\DOCUMENTOS%202026\INFORMACI&#211;N%20P&#218;BLICA%202026\07%20JUNIO%202026\BASE%20DE%20DATOS%20-%20JUNIO%20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elvin.vivar\Desktop\DOCUMENTOS%202026\INFORMACI&#211;N%20P&#218;BLICA%202026\07%20JUNIO%202026\BASE%20DE%20DATOS%20-%20JUNIO%20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elvin.vivar\Desktop\DOCUMENTOS%202026\INFORMACI&#211;N%20P&#218;BLICA%202026\07%20JUNIO%202026\BASE%20DE%20DATOS%20-%20JUNIO%20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elvin.vivar\Desktop\DOCUMENTOS%202026\INFORMACI&#211;N%20P&#218;BLICA%202026\07%20JUNIO%202026\BASE%20DE%20DATOS%20-%20JUNIO%202026.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s-GT"/>
              <a:t>Sexo</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s-GT"/>
        </a:p>
      </c:txPr>
    </c:title>
    <c:autoTitleDeleted val="0"/>
    <c:plotArea>
      <c:layout/>
      <c:pieChart>
        <c:varyColors val="1"/>
        <c:ser>
          <c:idx val="0"/>
          <c:order val="0"/>
          <c:dPt>
            <c:idx val="0"/>
            <c:bubble3D val="0"/>
            <c:explosion val="7"/>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GT"/>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'GRAFICAS PUEBLO PERTIN.'!$A$22:$A$23</c:f>
              <c:strCache>
                <c:ptCount val="2"/>
                <c:pt idx="0">
                  <c:v>Masculino</c:v>
                </c:pt>
                <c:pt idx="1">
                  <c:v>Femenino</c:v>
                </c:pt>
              </c:strCache>
            </c:strRef>
          </c:cat>
          <c:val>
            <c:numRef>
              <c:f>'GRAFICAS PUEBLO PERTIN.'!$B$22:$B$23</c:f>
              <c:numCache>
                <c:formatCode>General</c:formatCode>
                <c:ptCount val="2"/>
                <c:pt idx="0">
                  <c:v>748</c:v>
                </c:pt>
                <c:pt idx="1">
                  <c:v>1484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GT"/>
        </a:p>
      </c:txPr>
    </c:legend>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s-G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s-GT"/>
              <a:t>Pueblo de Pertenencia</a:t>
            </a:r>
          </a:p>
          <a:p>
            <a:pPr>
              <a:defRPr/>
            </a:pPr>
            <a:r>
              <a:rPr lang="es-GT"/>
              <a:t>Mujeres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s-GT"/>
        </a:p>
      </c:txPr>
    </c:title>
    <c:autoTitleDeleted val="0"/>
    <c:plotArea>
      <c:layout/>
      <c:pieChart>
        <c:varyColors val="1"/>
        <c:ser>
          <c:idx val="0"/>
          <c:order val="0"/>
          <c:explosion val="25"/>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GT"/>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'GRAFICAS PUEBLO PERTIN.'!$A$3:$A$5</c:f>
              <c:strCache>
                <c:ptCount val="3"/>
                <c:pt idx="0">
                  <c:v>Mestizo</c:v>
                </c:pt>
                <c:pt idx="1">
                  <c:v>Xinka</c:v>
                </c:pt>
                <c:pt idx="2">
                  <c:v>Maya</c:v>
                </c:pt>
              </c:strCache>
            </c:strRef>
          </c:cat>
          <c:val>
            <c:numRef>
              <c:f>'GRAFICAS PUEBLO PERTIN.'!$B$3:$B$5</c:f>
              <c:numCache>
                <c:formatCode>General</c:formatCode>
                <c:ptCount val="3"/>
                <c:pt idx="0">
                  <c:v>1389</c:v>
                </c:pt>
                <c:pt idx="1">
                  <c:v>1</c:v>
                </c:pt>
                <c:pt idx="2">
                  <c:v>94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GT"/>
        </a:p>
      </c:txPr>
    </c:legend>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s-G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s-GT"/>
              <a:t>Pueblo de Pertenencia Hombres</a:t>
            </a:r>
          </a:p>
          <a:p>
            <a:pPr>
              <a:defRPr/>
            </a:pPr>
            <a:endParaRPr lang="es-GT"/>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s-GT"/>
        </a:p>
      </c:txPr>
    </c:title>
    <c:autoTitleDeleted val="0"/>
    <c:plotArea>
      <c:layout/>
      <c:pieChart>
        <c:varyColors val="1"/>
        <c:ser>
          <c:idx val="0"/>
          <c:order val="0"/>
          <c:explosion val="25"/>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GT"/>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'GRAFICAS PUEBLO PERTIN.'!$A$14:$A$17</c:f>
              <c:strCache>
                <c:ptCount val="4"/>
                <c:pt idx="0">
                  <c:v>Mestizo</c:v>
                </c:pt>
                <c:pt idx="1">
                  <c:v>Xinka</c:v>
                </c:pt>
                <c:pt idx="2">
                  <c:v>Maya</c:v>
                </c:pt>
                <c:pt idx="3">
                  <c:v>Garifuna</c:v>
                </c:pt>
              </c:strCache>
            </c:strRef>
          </c:cat>
          <c:val>
            <c:numRef>
              <c:f>'GRAFICAS PUEBLO PERTIN.'!$B$14:$B$17</c:f>
              <c:numCache>
                <c:formatCode>General</c:formatCode>
                <c:ptCount val="4"/>
                <c:pt idx="0">
                  <c:v>708</c:v>
                </c:pt>
                <c:pt idx="1">
                  <c:v>2</c:v>
                </c:pt>
                <c:pt idx="2">
                  <c:v>36</c:v>
                </c:pt>
                <c:pt idx="3">
                  <c:v>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GT"/>
        </a:p>
      </c:txPr>
    </c:legend>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s-G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v>Mujeres</c:v>
          </c:tx>
          <c:spPr>
            <a:solidFill>
              <a:schemeClr val="accent1">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G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COMU. LINGUIST'!$B$3:$B$14</c:f>
              <c:strCache>
                <c:ptCount val="12"/>
                <c:pt idx="0">
                  <c:v>Achí</c:v>
                </c:pt>
                <c:pt idx="1">
                  <c:v>Ixil</c:v>
                </c:pt>
                <c:pt idx="2">
                  <c:v>K'iche</c:v>
                </c:pt>
                <c:pt idx="3">
                  <c:v>Kaqchikel</c:v>
                </c:pt>
                <c:pt idx="4">
                  <c:v>Mam</c:v>
                </c:pt>
                <c:pt idx="5">
                  <c:v>Poqomchi'</c:v>
                </c:pt>
                <c:pt idx="6">
                  <c:v>Q'anjob'al</c:v>
                </c:pt>
                <c:pt idx="7">
                  <c:v>Q'eqchi'</c:v>
                </c:pt>
                <c:pt idx="8">
                  <c:v>Tektiteka</c:v>
                </c:pt>
                <c:pt idx="9">
                  <c:v>Tz'utujil</c:v>
                </c:pt>
                <c:pt idx="10">
                  <c:v>Xinka</c:v>
                </c:pt>
                <c:pt idx="11">
                  <c:v>Español</c:v>
                </c:pt>
              </c:strCache>
            </c:strRef>
          </c:cat>
          <c:val>
            <c:numRef>
              <c:f>'GRAFICA COMU. LINGUIST'!$C$3:$C$14</c:f>
              <c:numCache>
                <c:formatCode>General</c:formatCode>
                <c:ptCount val="12"/>
                <c:pt idx="0">
                  <c:v>5</c:v>
                </c:pt>
                <c:pt idx="1">
                  <c:v>1</c:v>
                </c:pt>
                <c:pt idx="2">
                  <c:v>16</c:v>
                </c:pt>
                <c:pt idx="3">
                  <c:v>6</c:v>
                </c:pt>
                <c:pt idx="4">
                  <c:v>14</c:v>
                </c:pt>
                <c:pt idx="5">
                  <c:v>1</c:v>
                </c:pt>
                <c:pt idx="6">
                  <c:v>2</c:v>
                </c:pt>
                <c:pt idx="7">
                  <c:v>2</c:v>
                </c:pt>
                <c:pt idx="8">
                  <c:v>0</c:v>
                </c:pt>
                <c:pt idx="9">
                  <c:v>4</c:v>
                </c:pt>
                <c:pt idx="10">
                  <c:v>0</c:v>
                </c:pt>
                <c:pt idx="11">
                  <c:v>1433</c:v>
                </c:pt>
              </c:numCache>
            </c:numRef>
          </c:val>
        </c:ser>
        <c:ser>
          <c:idx val="1"/>
          <c:order val="1"/>
          <c:tx>
            <c:v>Hombres</c:v>
          </c:tx>
          <c:spPr>
            <a:solidFill>
              <a:schemeClr val="accent2">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G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COMU. LINGUIST'!$B$3:$B$14</c:f>
              <c:strCache>
                <c:ptCount val="12"/>
                <c:pt idx="0">
                  <c:v>Achí</c:v>
                </c:pt>
                <c:pt idx="1">
                  <c:v>Ixil</c:v>
                </c:pt>
                <c:pt idx="2">
                  <c:v>K'iche</c:v>
                </c:pt>
                <c:pt idx="3">
                  <c:v>Kaqchikel</c:v>
                </c:pt>
                <c:pt idx="4">
                  <c:v>Mam</c:v>
                </c:pt>
                <c:pt idx="5">
                  <c:v>Poqomchi'</c:v>
                </c:pt>
                <c:pt idx="6">
                  <c:v>Q'anjob'al</c:v>
                </c:pt>
                <c:pt idx="7">
                  <c:v>Q'eqchi'</c:v>
                </c:pt>
                <c:pt idx="8">
                  <c:v>Tektiteka</c:v>
                </c:pt>
                <c:pt idx="9">
                  <c:v>Tz'utujil</c:v>
                </c:pt>
                <c:pt idx="10">
                  <c:v>Xinka</c:v>
                </c:pt>
                <c:pt idx="11">
                  <c:v>Español</c:v>
                </c:pt>
              </c:strCache>
            </c:strRef>
          </c:cat>
          <c:val>
            <c:numRef>
              <c:f>'GRAFICA COMU. LINGUIST'!$D$3:$D$14</c:f>
              <c:numCache>
                <c:formatCode>General</c:formatCode>
                <c:ptCount val="12"/>
                <c:pt idx="0">
                  <c:v>1</c:v>
                </c:pt>
                <c:pt idx="1">
                  <c:v>1</c:v>
                </c:pt>
                <c:pt idx="2">
                  <c:v>3</c:v>
                </c:pt>
                <c:pt idx="3">
                  <c:v>4</c:v>
                </c:pt>
                <c:pt idx="4">
                  <c:v>3</c:v>
                </c:pt>
                <c:pt idx="5">
                  <c:v>1</c:v>
                </c:pt>
                <c:pt idx="6">
                  <c:v>0</c:v>
                </c:pt>
                <c:pt idx="7">
                  <c:v>4</c:v>
                </c:pt>
                <c:pt idx="8">
                  <c:v>4</c:v>
                </c:pt>
                <c:pt idx="9">
                  <c:v>2</c:v>
                </c:pt>
                <c:pt idx="10">
                  <c:v>2</c:v>
                </c:pt>
                <c:pt idx="11">
                  <c:v>723</c:v>
                </c:pt>
              </c:numCache>
            </c:numRef>
          </c:val>
        </c:ser>
        <c:dLbls>
          <c:showLegendKey val="0"/>
          <c:showVal val="1"/>
          <c:showCatName val="0"/>
          <c:showSerName val="0"/>
          <c:showPercent val="0"/>
          <c:showBubbleSize val="0"/>
        </c:dLbls>
        <c:gapWidth val="50"/>
        <c:overlap val="100"/>
        <c:axId val="352107912"/>
        <c:axId val="352109480"/>
      </c:barChart>
      <c:catAx>
        <c:axId val="352107912"/>
        <c:scaling>
          <c:orientation val="minMax"/>
        </c:scaling>
        <c:delete val="0"/>
        <c:axPos val="l"/>
        <c:numFmt formatCode="General" sourceLinked="0"/>
        <c:majorTickMark val="none"/>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352109480"/>
        <c:crosses val="autoZero"/>
        <c:auto val="1"/>
        <c:lblAlgn val="ctr"/>
        <c:lblOffset val="100"/>
        <c:noMultiLvlLbl val="0"/>
      </c:catAx>
      <c:valAx>
        <c:axId val="352109480"/>
        <c:scaling>
          <c:orientation val="minMax"/>
        </c:scaling>
        <c:delete val="0"/>
        <c:axPos val="b"/>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352107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legend>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s-G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4DECC-8D65-494D-B9C8-8BD800C84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521</Words>
  <Characters>2867</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Eva Muñoz</dc:creator>
  <cp:lastModifiedBy>Melvin Vivar</cp:lastModifiedBy>
  <cp:revision>4</cp:revision>
  <cp:lastPrinted>2026-03-10T17:05:00Z</cp:lastPrinted>
  <dcterms:created xsi:type="dcterms:W3CDTF">2026-06-09T14:34:00Z</dcterms:created>
  <dcterms:modified xsi:type="dcterms:W3CDTF">2026-07-08T19:17:00Z</dcterms:modified>
</cp:coreProperties>
</file>